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B63B">
      <w:pPr>
        <w:jc w:val="both"/>
        <w:rPr>
          <w:rFonts w:hint="eastAsia" w:ascii="黑体" w:hAnsi="黑体" w:eastAsia="黑体" w:cs="黑体"/>
          <w:b/>
          <w:bCs/>
          <w:i w:val="0"/>
          <w:iCs w:val="0"/>
          <w:caps w:val="0"/>
          <w:color w:val="000000" w:themeColor="text1"/>
          <w:spacing w:val="0"/>
          <w:kern w:val="0"/>
          <w:sz w:val="44"/>
          <w:szCs w:val="44"/>
          <w:shd w:val="clear" w:color="auto" w:fill="FFFFFF"/>
          <w:lang w:val="en-US" w:eastAsia="zh-CN" w:bidi="ar"/>
          <w14:textFill>
            <w14:solidFill>
              <w14:schemeClr w14:val="tx1"/>
            </w14:solidFill>
          </w14:textFill>
        </w:rPr>
      </w:pPr>
      <w:bookmarkStart w:id="0" w:name="heading_9"/>
    </w:p>
    <w:p w14:paraId="7FD4D534">
      <w:pPr>
        <w:pStyle w:val="2"/>
        <w:jc w:val="both"/>
        <w:rPr>
          <w:rFonts w:hint="eastAsia" w:ascii="黑体" w:hAnsi="黑体" w:eastAsia="黑体" w:cs="黑体"/>
          <w:b/>
          <w:bCs/>
          <w:i w:val="0"/>
          <w:iCs w:val="0"/>
          <w:caps w:val="0"/>
          <w:color w:val="000000" w:themeColor="text1"/>
          <w:spacing w:val="0"/>
          <w:kern w:val="0"/>
          <w:sz w:val="44"/>
          <w:szCs w:val="44"/>
          <w:shd w:val="clear" w:color="auto" w:fill="FFFFFF"/>
          <w:lang w:val="en-US" w:eastAsia="zh-CN" w:bidi="ar"/>
          <w14:textFill>
            <w14:solidFill>
              <w14:schemeClr w14:val="tx1"/>
            </w14:solidFill>
          </w14:textFill>
        </w:rPr>
      </w:pPr>
    </w:p>
    <w:p w14:paraId="3B4E50CC">
      <w:pPr>
        <w:pStyle w:val="2"/>
        <w:jc w:val="both"/>
        <w:rPr>
          <w:rFonts w:hint="eastAsia" w:ascii="黑体" w:hAnsi="黑体" w:eastAsia="黑体" w:cs="黑体"/>
          <w:b/>
          <w:bCs/>
          <w:i w:val="0"/>
          <w:iCs w:val="0"/>
          <w:caps w:val="0"/>
          <w:color w:val="000000" w:themeColor="text1"/>
          <w:spacing w:val="0"/>
          <w:kern w:val="0"/>
          <w:sz w:val="44"/>
          <w:szCs w:val="44"/>
          <w:shd w:val="clear" w:color="auto" w:fill="FFFFFF"/>
          <w:lang w:val="en-US" w:eastAsia="zh-CN" w:bidi="ar"/>
          <w14:textFill>
            <w14:solidFill>
              <w14:schemeClr w14:val="tx1"/>
            </w14:solidFill>
          </w14:textFill>
        </w:rPr>
      </w:pPr>
    </w:p>
    <w:p w14:paraId="36E37F24">
      <w:pPr>
        <w:pStyle w:val="2"/>
        <w:jc w:val="both"/>
        <w:rPr>
          <w:rFonts w:hint="eastAsia" w:ascii="黑体" w:hAnsi="黑体" w:eastAsia="黑体" w:cs="黑体"/>
          <w:b/>
          <w:bCs/>
          <w:i w:val="0"/>
          <w:iCs w:val="0"/>
          <w:caps w:val="0"/>
          <w:color w:val="000000" w:themeColor="text1"/>
          <w:spacing w:val="0"/>
          <w:kern w:val="0"/>
          <w:sz w:val="44"/>
          <w:szCs w:val="44"/>
          <w:shd w:val="clear" w:color="auto" w:fill="FFFFFF"/>
          <w:lang w:val="en-US" w:eastAsia="zh-CN" w:bidi="ar"/>
          <w14:textFill>
            <w14:solidFill>
              <w14:schemeClr w14:val="tx1"/>
            </w14:solidFill>
          </w14:textFill>
        </w:rPr>
      </w:pPr>
    </w:p>
    <w:p w14:paraId="4CD3464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黑体" w:hAnsi="黑体" w:eastAsia="黑体"/>
          <w:b/>
          <w:color w:val="000000" w:themeColor="text1"/>
          <w:sz w:val="44"/>
          <w:szCs w:val="44"/>
          <w:lang w:val="en-US" w:eastAsia="zh-CN"/>
          <w14:textFill>
            <w14:solidFill>
              <w14:schemeClr w14:val="tx1"/>
            </w14:solidFill>
          </w14:textFill>
        </w:rPr>
      </w:pPr>
      <w:bookmarkStart w:id="18" w:name="_GoBack"/>
      <w:r>
        <w:rPr>
          <w:rFonts w:hint="eastAsia" w:ascii="黑体" w:hAnsi="黑体" w:eastAsia="黑体" w:cs="黑体"/>
          <w:b/>
          <w:bCs/>
          <w:i w:val="0"/>
          <w:iCs w:val="0"/>
          <w:caps w:val="0"/>
          <w:color w:val="000000" w:themeColor="text1"/>
          <w:spacing w:val="0"/>
          <w:kern w:val="0"/>
          <w:sz w:val="44"/>
          <w:szCs w:val="44"/>
          <w:shd w:val="clear" w:color="auto" w:fill="FFFFFF"/>
          <w:lang w:val="en-US" w:eastAsia="zh-CN" w:bidi="ar"/>
          <w14:textFill>
            <w14:solidFill>
              <w14:schemeClr w14:val="tx1"/>
            </w14:solidFill>
          </w14:textFill>
        </w:rPr>
        <w:t>建筑施工安全生产责任保险事故预防技术服务采购竞争性磋商</w:t>
      </w:r>
      <w:r>
        <w:rPr>
          <w:rFonts w:hint="eastAsia" w:ascii="黑体" w:hAnsi="黑体" w:eastAsia="黑体"/>
          <w:b/>
          <w:color w:val="000000" w:themeColor="text1"/>
          <w:sz w:val="44"/>
          <w:szCs w:val="44"/>
          <w:lang w:val="en-US" w:eastAsia="zh-CN"/>
          <w14:textFill>
            <w14:solidFill>
              <w14:schemeClr w14:val="tx1"/>
            </w14:solidFill>
          </w14:textFill>
        </w:rPr>
        <w:t>文件</w:t>
      </w:r>
    </w:p>
    <w:bookmarkEnd w:id="18"/>
    <w:p w14:paraId="2C1D950F">
      <w:pP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 xml:space="preserve">               </w:t>
      </w:r>
    </w:p>
    <w:p w14:paraId="763B6A5E">
      <w:pPr>
        <w:rPr>
          <w:rFonts w:hint="eastAsia" w:ascii="黑体" w:hAnsi="黑体" w:eastAsia="黑体"/>
          <w:b/>
          <w:color w:val="000000" w:themeColor="text1"/>
          <w:sz w:val="44"/>
          <w:szCs w:val="44"/>
          <w14:textFill>
            <w14:solidFill>
              <w14:schemeClr w14:val="tx1"/>
            </w14:solidFill>
          </w14:textFill>
        </w:rPr>
      </w:pPr>
    </w:p>
    <w:p w14:paraId="25A8C188">
      <w:pPr>
        <w:ind w:firstLine="3534" w:firstLineChars="800"/>
        <w:rPr>
          <w:rFonts w:hint="eastAsia"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 xml:space="preserve"> </w:t>
      </w:r>
    </w:p>
    <w:p w14:paraId="5D1FE254">
      <w:pPr>
        <w:jc w:val="both"/>
        <w:rPr>
          <w:rFonts w:hint="eastAsia" w:ascii="Arial" w:hAnsi="Arial" w:eastAsia="隶书"/>
          <w:color w:val="000000" w:themeColor="text1"/>
          <w:sz w:val="52"/>
          <w14:textFill>
            <w14:solidFill>
              <w14:schemeClr w14:val="tx1"/>
            </w14:solidFill>
          </w14:textFill>
        </w:rPr>
      </w:pPr>
    </w:p>
    <w:p w14:paraId="7B9A6840">
      <w:pPr>
        <w:jc w:val="both"/>
        <w:rPr>
          <w:rFonts w:hint="eastAsia" w:ascii="Arial" w:hAnsi="Arial" w:eastAsia="隶书"/>
          <w:color w:val="000000" w:themeColor="text1"/>
          <w:sz w:val="52"/>
          <w14:textFill>
            <w14:solidFill>
              <w14:schemeClr w14:val="tx1"/>
            </w14:solidFill>
          </w14:textFill>
        </w:rPr>
      </w:pPr>
    </w:p>
    <w:p w14:paraId="3285B8A5">
      <w:pPr>
        <w:jc w:val="both"/>
        <w:rPr>
          <w:rFonts w:hint="eastAsia" w:ascii="Arial" w:hAnsi="Arial" w:eastAsia="隶书"/>
          <w:color w:val="000000" w:themeColor="text1"/>
          <w:sz w:val="52"/>
          <w14:textFill>
            <w14:solidFill>
              <w14:schemeClr w14:val="tx1"/>
            </w14:solidFill>
          </w14:textFill>
        </w:rPr>
      </w:pPr>
    </w:p>
    <w:p w14:paraId="7E42F043">
      <w:pPr>
        <w:rPr>
          <w:rFonts w:hint="eastAsia" w:ascii="Arial" w:hAnsi="Arial" w:eastAsia="隶书"/>
          <w:color w:val="000000" w:themeColor="text1"/>
          <w:sz w:val="52"/>
          <w14:textFill>
            <w14:solidFill>
              <w14:schemeClr w14:val="tx1"/>
            </w14:solidFill>
          </w14:textFill>
        </w:rPr>
      </w:pPr>
    </w:p>
    <w:p w14:paraId="08FD6B2A">
      <w:pPr>
        <w:rPr>
          <w:rFonts w:hint="eastAsia" w:ascii="Arial" w:hAnsi="Arial" w:eastAsia="隶书"/>
          <w:color w:val="000000" w:themeColor="text1"/>
          <w:sz w:val="52"/>
          <w14:textFill>
            <w14:solidFill>
              <w14:schemeClr w14:val="tx1"/>
            </w14:solidFill>
          </w14:textFill>
        </w:rPr>
      </w:pPr>
    </w:p>
    <w:p w14:paraId="5B109913">
      <w:pPr>
        <w:rPr>
          <w:rFonts w:hint="eastAsia" w:ascii="Arial" w:hAnsi="Arial" w:eastAsia="隶书"/>
          <w:color w:val="000000" w:themeColor="text1"/>
          <w:sz w:val="52"/>
          <w14:textFill>
            <w14:solidFill>
              <w14:schemeClr w14:val="tx1"/>
            </w14:solidFill>
          </w14:textFill>
        </w:rPr>
      </w:pPr>
    </w:p>
    <w:p w14:paraId="63EE4E22">
      <w:pPr>
        <w:jc w:val="both"/>
        <w:rPr>
          <w:rFonts w:hint="eastAsia" w:ascii="Arial" w:hAnsi="Arial" w:eastAsia="隶书"/>
          <w:color w:val="000000" w:themeColor="text1"/>
          <w:sz w:val="52"/>
          <w14:textFill>
            <w14:solidFill>
              <w14:schemeClr w14:val="tx1"/>
            </w14:solidFill>
          </w14:textFill>
        </w:rPr>
      </w:pPr>
    </w:p>
    <w:p w14:paraId="5054125E">
      <w:pPr>
        <w:jc w:val="both"/>
        <w:rPr>
          <w:rFonts w:hint="eastAsia" w:ascii="Arial" w:hAnsi="Arial" w:eastAsia="隶书"/>
          <w:color w:val="000000" w:themeColor="text1"/>
          <w:sz w:val="52"/>
          <w14:textFill>
            <w14:solidFill>
              <w14:schemeClr w14:val="tx1"/>
            </w14:solidFill>
          </w14:textFill>
        </w:rPr>
      </w:pPr>
    </w:p>
    <w:p w14:paraId="07CF19C7">
      <w:pPr>
        <w:spacing w:line="240" w:lineRule="auto"/>
        <w:ind w:firstLine="1205" w:firstLineChars="400"/>
        <w:jc w:val="both"/>
        <w:rPr>
          <w:rFonts w:hint="default" w:ascii="黑体" w:hAnsi="Arial" w:eastAsia="黑体" w:cs="Times New Roman"/>
          <w:b/>
          <w:color w:val="000000" w:themeColor="text1"/>
          <w:sz w:val="30"/>
          <w:szCs w:val="30"/>
          <w:u w:val="single"/>
          <w:lang w:val="en-US" w:eastAsia="zh-CN"/>
          <w14:textFill>
            <w14:solidFill>
              <w14:schemeClr w14:val="tx1"/>
            </w14:solidFill>
          </w14:textFill>
        </w:rPr>
      </w:pPr>
      <w:r>
        <w:rPr>
          <w:rFonts w:hint="eastAsia" w:ascii="黑体" w:hAnsi="Arial" w:eastAsia="黑体"/>
          <w:b/>
          <w:color w:val="000000" w:themeColor="text1"/>
          <w:sz w:val="30"/>
          <w:szCs w:val="30"/>
          <w14:textFill>
            <w14:solidFill>
              <w14:schemeClr w14:val="tx1"/>
            </w14:solidFill>
          </w14:textFill>
        </w:rPr>
        <w:t>采  购  人：</w:t>
      </w:r>
      <w:r>
        <w:rPr>
          <w:rFonts w:hint="eastAsia" w:ascii="黑体" w:hAnsi="Arial" w:eastAsia="黑体"/>
          <w:b/>
          <w:color w:val="000000" w:themeColor="text1"/>
          <w:sz w:val="30"/>
          <w:szCs w:val="30"/>
          <w:lang w:val="en-US" w:eastAsia="zh-CN"/>
          <w14:textFill>
            <w14:solidFill>
              <w14:schemeClr w14:val="tx1"/>
            </w14:solidFill>
          </w14:textFill>
        </w:rPr>
        <w:t>宣城市宣州区建筑业行业协会</w:t>
      </w:r>
    </w:p>
    <w:p w14:paraId="426926D1">
      <w:pPr>
        <w:spacing w:line="240" w:lineRule="auto"/>
        <w:jc w:val="center"/>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lang w:eastAsia="zh-CN"/>
          <w14:textFill>
            <w14:solidFill>
              <w14:schemeClr w14:val="tx1"/>
            </w14:solidFill>
          </w14:textFill>
        </w:rPr>
        <w:t>二〇二六</w:t>
      </w:r>
      <w:r>
        <w:rPr>
          <w:rFonts w:hint="eastAsia" w:ascii="黑体" w:hAnsi="黑体" w:eastAsia="黑体"/>
          <w:b/>
          <w:color w:val="000000" w:themeColor="text1"/>
          <w:sz w:val="30"/>
          <w:szCs w:val="30"/>
          <w14:textFill>
            <w14:solidFill>
              <w14:schemeClr w14:val="tx1"/>
            </w14:solidFill>
          </w14:textFill>
        </w:rPr>
        <w:t>年</w:t>
      </w:r>
      <w:r>
        <w:rPr>
          <w:rFonts w:hint="eastAsia" w:ascii="黑体" w:hAnsi="黑体" w:eastAsia="黑体"/>
          <w:b/>
          <w:color w:val="000000" w:themeColor="text1"/>
          <w:sz w:val="30"/>
          <w:szCs w:val="30"/>
          <w:lang w:val="en-US" w:eastAsia="zh-CN"/>
          <w14:textFill>
            <w14:solidFill>
              <w14:schemeClr w14:val="tx1"/>
            </w14:solidFill>
          </w14:textFill>
        </w:rPr>
        <w:t xml:space="preserve"> 五</w:t>
      </w:r>
      <w:r>
        <w:rPr>
          <w:rFonts w:hint="eastAsia" w:ascii="黑体" w:hAnsi="黑体" w:eastAsia="黑体"/>
          <w:b/>
          <w:color w:val="000000" w:themeColor="text1"/>
          <w:sz w:val="30"/>
          <w:szCs w:val="30"/>
          <w14:textFill>
            <w14:solidFill>
              <w14:schemeClr w14:val="tx1"/>
            </w14:solidFill>
          </w14:textFill>
        </w:rPr>
        <w:t>月</w:t>
      </w:r>
    </w:p>
    <w:p w14:paraId="1F8790BE">
      <w:pPr>
        <w:jc w:val="both"/>
        <w:rPr>
          <w:rFonts w:ascii="黑体" w:eastAsia="黑体"/>
          <w:color w:val="000000" w:themeColor="text1"/>
          <w:sz w:val="32"/>
          <w:szCs w:val="32"/>
          <w14:textFill>
            <w14:solidFill>
              <w14:schemeClr w14:val="tx1"/>
            </w14:solidFill>
          </w14:textFill>
        </w:rPr>
        <w:sectPr>
          <w:footerReference r:id="rId3" w:type="default"/>
          <w:pgSz w:w="11905" w:h="16840"/>
          <w:pgNumType w:fmt="numberInDash"/>
          <w:cols w:space="720" w:num="1"/>
        </w:sectPr>
      </w:pPr>
    </w:p>
    <w:p w14:paraId="7EFA18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eastAsia="黑体"/>
          <w:color w:val="000000" w:themeColor="text1"/>
          <w:sz w:val="40"/>
          <w:szCs w:val="40"/>
          <w:lang w:val="en-US" w:eastAsia="zh-CN"/>
          <w14:textFill>
            <w14:solidFill>
              <w14:schemeClr w14:val="tx1"/>
            </w14:solidFill>
          </w14:textFill>
        </w:rPr>
      </w:pPr>
      <w:r>
        <w:rPr>
          <w:rFonts w:hint="eastAsia" w:ascii="黑体" w:eastAsia="黑体"/>
          <w:color w:val="000000" w:themeColor="text1"/>
          <w:sz w:val="40"/>
          <w:szCs w:val="40"/>
          <w:lang w:val="en-US" w:eastAsia="zh-CN"/>
          <w14:textFill>
            <w14:solidFill>
              <w14:schemeClr w14:val="tx1"/>
            </w14:solidFill>
          </w14:textFill>
        </w:rPr>
        <w:t>建筑施工安全生产责任保险事故预防技术服务竞争性磋商公告</w:t>
      </w:r>
    </w:p>
    <w:p w14:paraId="0C260B02">
      <w:pPr>
        <w:widowControl/>
        <w:spacing w:line="240" w:lineRule="auto"/>
        <w:ind w:firstLine="0" w:firstLineChars="0"/>
        <w:jc w:val="both"/>
        <w:rPr>
          <w:rFonts w:hint="eastAsia" w:ascii="宋体" w:hAnsi="宋体" w:cs="宋体"/>
          <w:color w:val="000000" w:themeColor="text1"/>
          <w:kern w:val="0"/>
          <w:sz w:val="23"/>
          <w:szCs w:val="23"/>
          <w:u w:val="single"/>
          <w:lang w:val="en-US" w:eastAsia="zh-CN"/>
          <w14:textFill>
            <w14:solidFill>
              <w14:schemeClr w14:val="tx1"/>
            </w14:solidFill>
          </w14:textFill>
        </w:rPr>
      </w:pPr>
    </w:p>
    <w:p w14:paraId="0D25E594">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u w:val="single"/>
          <w:lang w:val="en-US" w:eastAsia="zh-CN"/>
          <w14:textFill>
            <w14:solidFill>
              <w14:schemeClr w14:val="tx1"/>
            </w14:solidFill>
          </w14:textFill>
        </w:rPr>
        <w:t>根据宣城市宣州区建筑业行业协会、安徽国元保险经纪股份有限公司、中国人民财产保险股份有限公司宣城分公司三方签署的《安全生产责任保险业务合作协议》，由宣城市宣州区建筑业行业协会牵头，安徽国元保险经纪股份有限公司宣城分公司、中国人民财产保险股份有限公司宣城分公司共同参与，通过竞争性磋商的形式，选择有资质、有能力的事故预防服务机构，</w:t>
      </w:r>
      <w:r>
        <w:rPr>
          <w:rFonts w:hint="eastAsia" w:ascii="宋体" w:hAnsi="宋体" w:cs="宋体"/>
          <w:color w:val="000000" w:themeColor="text1"/>
          <w:kern w:val="0"/>
          <w:sz w:val="28"/>
          <w:szCs w:val="28"/>
          <w14:textFill>
            <w14:solidFill>
              <w14:schemeClr w14:val="tx1"/>
            </w14:solidFill>
          </w14:textFill>
        </w:rPr>
        <w:t>欢迎具备条件的供应商参加。</w:t>
      </w:r>
    </w:p>
    <w:p w14:paraId="25D886D5">
      <w:pPr>
        <w:keepNext w:val="0"/>
        <w:keepLines w:val="0"/>
        <w:pageBreakBefore w:val="0"/>
        <w:widowControl/>
        <w:kinsoku/>
        <w:wordWrap/>
        <w:overflowPunct/>
        <w:topLinePunct w:val="0"/>
        <w:autoSpaceDE/>
        <w:autoSpaceDN/>
        <w:bidi w:val="0"/>
        <w:adjustRightInd/>
        <w:snapToGrid/>
        <w:spacing w:line="360" w:lineRule="auto"/>
        <w:ind w:firstLine="464"/>
        <w:jc w:val="both"/>
        <w:textAlignment w:val="auto"/>
        <w:rPr>
          <w:rFonts w:hint="default" w:ascii="宋体" w:hAnsi="宋体" w:cs="宋体"/>
          <w:color w:val="000000" w:themeColor="text1"/>
          <w:kern w:val="0"/>
          <w:sz w:val="28"/>
          <w:szCs w:val="28"/>
          <w:lang w:val="en-US" w:eastAsia="zh-CN"/>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一、项目名称</w:t>
      </w:r>
      <w:r>
        <w:rPr>
          <w:rFonts w:hint="eastAsia" w:ascii="宋体" w:hAnsi="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建筑施工安全生产责任保险事故预防技术服务采购</w:t>
      </w:r>
      <w:r>
        <w:rPr>
          <w:rFonts w:hint="eastAsia" w:ascii="宋体" w:hAnsi="宋体" w:cs="宋体"/>
          <w:color w:val="000000" w:themeColor="text1"/>
          <w:sz w:val="28"/>
          <w:szCs w:val="28"/>
          <w:lang w:val="en-US" w:eastAsia="zh-CN"/>
          <w14:textFill>
            <w14:solidFill>
              <w14:schemeClr w14:val="tx1"/>
            </w14:solidFill>
          </w14:textFill>
        </w:rPr>
        <w:t>项目</w:t>
      </w:r>
    </w:p>
    <w:p w14:paraId="0B51BD1D">
      <w:pPr>
        <w:keepNext w:val="0"/>
        <w:keepLines w:val="0"/>
        <w:pageBreakBefore w:val="0"/>
        <w:widowControl/>
        <w:kinsoku/>
        <w:wordWrap/>
        <w:overflowPunct/>
        <w:topLinePunct w:val="0"/>
        <w:autoSpaceDE/>
        <w:autoSpaceDN/>
        <w:bidi w:val="0"/>
        <w:adjustRightInd/>
        <w:snapToGrid/>
        <w:spacing w:line="360" w:lineRule="auto"/>
        <w:ind w:firstLine="1124" w:firstLineChars="400"/>
        <w:jc w:val="both"/>
        <w:textAlignment w:val="auto"/>
        <w:rPr>
          <w:rFonts w:hint="default"/>
          <w:color w:val="000000" w:themeColor="text1"/>
          <w:sz w:val="28"/>
          <w:szCs w:val="28"/>
          <w:u w:val="single"/>
          <w:lang w:val="en-US"/>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地址</w:t>
      </w:r>
      <w:r>
        <w:rPr>
          <w:rFonts w:hint="eastAsia" w:ascii="宋体" w:hAnsi="宋体" w:cs="宋体"/>
          <w:b/>
          <w:bCs/>
          <w:color w:val="000000" w:themeColor="text1"/>
          <w:kern w:val="0"/>
          <w:sz w:val="28"/>
          <w:szCs w:val="28"/>
          <w:lang w:val="en-US" w:eastAsia="zh-CN" w:bidi="ar-SA"/>
          <w14:textFill>
            <w14:solidFill>
              <w14:schemeClr w14:val="tx1"/>
            </w14:solidFill>
          </w14:textFill>
        </w:rPr>
        <w:t>：安徽省宣城市宣州区状元北路东107室</w:t>
      </w:r>
      <w:r>
        <w:rPr>
          <w:rFonts w:hint="eastAsia" w:ascii="宋体" w:hAnsi="宋体" w:cs="宋体"/>
          <w:b w:val="0"/>
          <w:bCs w:val="0"/>
          <w:color w:val="000000" w:themeColor="text1"/>
          <w:kern w:val="0"/>
          <w:sz w:val="28"/>
          <w:szCs w:val="28"/>
          <w:u w:val="single"/>
          <w:lang w:val="en-US" w:eastAsia="zh-CN" w:bidi="ar-SA"/>
          <w14:textFill>
            <w14:solidFill>
              <w14:schemeClr w14:val="tx1"/>
            </w14:solidFill>
          </w14:textFill>
        </w:rPr>
        <w:t xml:space="preserve"> </w:t>
      </w:r>
    </w:p>
    <w:p w14:paraId="052454A0">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cs="宋体"/>
          <w:bCs/>
          <w:color w:val="000000" w:themeColor="text1"/>
          <w:kern w:val="0"/>
          <w:sz w:val="28"/>
          <w:szCs w:val="28"/>
          <w:highlight w:val="yellow"/>
          <w:u w:val="single"/>
          <w:lang w:val="en-US" w:eastAsia="zh-CN"/>
          <w14:textFill>
            <w14:solidFill>
              <w14:schemeClr w14:val="tx1"/>
            </w14:solidFill>
          </w14:textFill>
        </w:rPr>
      </w:pPr>
      <w:r>
        <w:rPr>
          <w:rFonts w:hint="eastAsia" w:ascii="宋体" w:hAnsi="宋体" w:cs="宋体"/>
          <w:b/>
          <w:bCs/>
          <w:color w:val="000000" w:themeColor="text1"/>
          <w:kern w:val="0"/>
          <w:sz w:val="28"/>
          <w:szCs w:val="28"/>
          <w:highlight w:val="yellow"/>
          <w14:textFill>
            <w14:solidFill>
              <w14:schemeClr w14:val="tx1"/>
            </w14:solidFill>
          </w14:textFill>
        </w:rPr>
        <w:t>二、项目</w:t>
      </w:r>
      <w:r>
        <w:rPr>
          <w:rFonts w:hint="eastAsia" w:ascii="宋体" w:hAnsi="宋体" w:cs="宋体"/>
          <w:b/>
          <w:bCs/>
          <w:color w:val="000000" w:themeColor="text1"/>
          <w:kern w:val="0"/>
          <w:sz w:val="28"/>
          <w:szCs w:val="28"/>
          <w:highlight w:val="yellow"/>
          <w:lang w:val="en-US" w:eastAsia="zh-CN"/>
          <w14:textFill>
            <w14:solidFill>
              <w14:schemeClr w14:val="tx1"/>
            </w14:solidFill>
          </w14:textFill>
        </w:rPr>
        <w:t>规模</w:t>
      </w:r>
      <w:r>
        <w:rPr>
          <w:rFonts w:hint="eastAsia" w:ascii="宋体" w:hAnsi="宋体" w:cs="宋体"/>
          <w:b/>
          <w:bCs/>
          <w:color w:val="000000" w:themeColor="text1"/>
          <w:kern w:val="0"/>
          <w:sz w:val="28"/>
          <w:szCs w:val="28"/>
          <w:highlight w:val="yellow"/>
          <w14:textFill>
            <w14:solidFill>
              <w14:schemeClr w14:val="tx1"/>
            </w14:solidFill>
          </w14:textFill>
        </w:rPr>
        <w:t>：</w:t>
      </w:r>
    </w:p>
    <w:p w14:paraId="76D09F66">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三、采购方式：</w:t>
      </w:r>
      <w:r>
        <w:rPr>
          <w:rFonts w:hint="eastAsia" w:ascii="宋体" w:hAnsi="宋体" w:cs="宋体"/>
          <w:color w:val="000000" w:themeColor="text1"/>
          <w:kern w:val="0"/>
          <w:sz w:val="28"/>
          <w:szCs w:val="28"/>
          <w:lang w:val="en-US" w:eastAsia="zh-CN"/>
          <w14:textFill>
            <w14:solidFill>
              <w14:schemeClr w14:val="tx1"/>
            </w14:solidFill>
          </w14:textFill>
        </w:rPr>
        <w:t>竞争性磋商</w:t>
      </w:r>
    </w:p>
    <w:p w14:paraId="2DEA4155">
      <w:pPr>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四、项目内容</w:t>
      </w:r>
      <w:r>
        <w:rPr>
          <w:rFonts w:hint="eastAsia" w:ascii="宋体" w:hAnsi="宋体"/>
          <w:b/>
          <w:color w:val="000000" w:themeColor="text1"/>
          <w:sz w:val="28"/>
          <w:szCs w:val="28"/>
          <w:lang w:eastAsia="zh-CN"/>
          <w14:textFill>
            <w14:solidFill>
              <w14:schemeClr w14:val="tx1"/>
            </w14:solidFill>
          </w14:textFill>
        </w:rPr>
        <w:t>：</w:t>
      </w:r>
    </w:p>
    <w:p w14:paraId="5D4C7233">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color w:val="000000" w:themeColor="text1"/>
          <w:kern w:val="0"/>
          <w:sz w:val="28"/>
          <w:szCs w:val="28"/>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本项目所称事故预防第三方技术服务机构，是指受保险机构委托，为被保险人提供事故预防技术服务的机构，包括安全生产技术与管理咨询、安全评价、安全培训及相关风险防控管理等。</w:t>
      </w:r>
    </w:p>
    <w:p w14:paraId="44F810DC">
      <w:pPr>
        <w:keepNext w:val="0"/>
        <w:keepLines w:val="0"/>
        <w:pageBreakBefore w:val="0"/>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五、相关要求：</w:t>
      </w:r>
    </w:p>
    <w:p w14:paraId="40957656">
      <w:pPr>
        <w:keepNext w:val="0"/>
        <w:keepLines w:val="0"/>
        <w:pageBreakBefore w:val="0"/>
        <w:numPr>
          <w:ilvl w:val="0"/>
          <w:numId w:val="0"/>
        </w:numPr>
        <w:kinsoku/>
        <w:wordWrap/>
        <w:overflowPunct/>
        <w:topLinePunct w:val="0"/>
        <w:autoSpaceDE/>
        <w:autoSpaceDN/>
        <w:bidi w:val="0"/>
        <w:adjustRightInd/>
        <w:snapToGrid/>
        <w:spacing w:before="120" w:after="120" w:line="360" w:lineRule="auto"/>
        <w:ind w:firstLine="280" w:firstLine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满足《中华人民共和国政府采购法》第二十二条规定：</w:t>
      </w:r>
    </w:p>
    <w:p w14:paraId="04D66336">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（1）具有独立承担民事责任的能力；</w:t>
      </w:r>
    </w:p>
    <w:p w14:paraId="23D92DC7">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（2）具有良好的商业信誉和健全的财务会计制度；</w:t>
      </w:r>
    </w:p>
    <w:p w14:paraId="43321A59">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（3）具有履行合同所必需的设备和专业技术能力；</w:t>
      </w:r>
    </w:p>
    <w:p w14:paraId="14B8047D">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（4）有依法缴纳税收和社会保障资金的良好记录；</w:t>
      </w:r>
    </w:p>
    <w:p w14:paraId="4B23F844">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（5）参加政府采购活动前三年内，在经营活动中没有重大违法记录；</w:t>
      </w:r>
    </w:p>
    <w:p w14:paraId="60FB2C9A">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（6）法律、行政法规规定的其他条件。</w:t>
      </w:r>
    </w:p>
    <w:p w14:paraId="4E464C85">
      <w:pPr>
        <w:keepNext w:val="0"/>
        <w:keepLines w:val="0"/>
        <w:pageBreakBefore w:val="0"/>
        <w:kinsoku/>
        <w:wordWrap/>
        <w:overflowPunct/>
        <w:topLinePunct w:val="0"/>
        <w:autoSpaceDE/>
        <w:autoSpaceDN/>
        <w:bidi w:val="0"/>
        <w:adjustRightInd/>
        <w:snapToGrid/>
        <w:spacing w:before="120" w:after="120" w:line="360" w:lineRule="auto"/>
        <w:ind w:left="0" w:firstLine="280" w:firstLine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落实政府采购政策需满足的资格要求：本项目</w:t>
      </w:r>
      <w:r>
        <w:rPr>
          <w:rFonts w:hint="eastAsia" w:ascii="宋体" w:hAnsi="宋体" w:cs="宋体"/>
          <w:color w:val="000000" w:themeColor="text1"/>
          <w:sz w:val="28"/>
          <w:szCs w:val="28"/>
          <w:lang w:val="en-US" w:eastAsia="zh-CN"/>
          <w14:textFill>
            <w14:solidFill>
              <w14:schemeClr w14:val="tx1"/>
            </w14:solidFill>
          </w14:textFill>
        </w:rPr>
        <w:t>面向</w:t>
      </w:r>
      <w:r>
        <w:rPr>
          <w:rFonts w:hint="eastAsia" w:ascii="宋体" w:hAnsi="宋体" w:eastAsia="宋体" w:cs="宋体"/>
          <w:color w:val="000000" w:themeColor="text1"/>
          <w:sz w:val="28"/>
          <w:szCs w:val="28"/>
          <w14:textFill>
            <w14:solidFill>
              <w14:schemeClr w14:val="tx1"/>
            </w14:solidFill>
          </w14:textFill>
        </w:rPr>
        <w:t>中小企业采购，供应商按规定提供相关证明材料。</w:t>
      </w:r>
    </w:p>
    <w:p w14:paraId="26E4EA10">
      <w:pPr>
        <w:keepNext w:val="0"/>
        <w:keepLines w:val="0"/>
        <w:pageBreakBefore w:val="0"/>
        <w:kinsoku/>
        <w:wordWrap/>
        <w:overflowPunct/>
        <w:topLinePunct w:val="0"/>
        <w:autoSpaceDE/>
        <w:autoSpaceDN/>
        <w:bidi w:val="0"/>
        <w:adjustRightInd/>
        <w:snapToGrid/>
        <w:spacing w:before="120" w:after="120" w:line="360" w:lineRule="auto"/>
        <w:ind w:left="0" w:firstLine="280" w:firstLineChars="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本项目特定资格要求：</w:t>
      </w:r>
    </w:p>
    <w:p w14:paraId="2AF58EC0">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（1）供应商须具备安全生产技术服务相关资质，或拥有专业事故预防、安全生产管理服务团队；</w:t>
      </w:r>
    </w:p>
    <w:p w14:paraId="511E6A5E">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（2）项目负责人须具备[注册安全工程师/安全生产相关专业职称]，且从事事故预防、安全管理相关工作不少于5年；</w:t>
      </w:r>
    </w:p>
    <w:p w14:paraId="448CF336">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（3）供应商近3年内具有同类事故预防、安全生产咨询服务业绩（提供合同等证明材料）；</w:t>
      </w:r>
    </w:p>
    <w:p w14:paraId="46152B70">
      <w:pPr>
        <w:keepNext w:val="0"/>
        <w:keepLines w:val="0"/>
        <w:pageBreakBefore w:val="0"/>
        <w:kinsoku/>
        <w:wordWrap/>
        <w:overflowPunct/>
        <w:topLinePunct w:val="0"/>
        <w:autoSpaceDE/>
        <w:autoSpaceDN/>
        <w:bidi w:val="0"/>
        <w:adjustRightInd/>
        <w:snapToGrid/>
        <w:spacing w:before="120" w:after="120" w:line="360" w:lineRule="auto"/>
        <w:ind w:left="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（4）未被列入“信用中国”网站失信被执行人名单、重大税收违法失信主体，未被列入中国政府采购网政府采购严重违法失信行为记录名单；</w:t>
      </w:r>
    </w:p>
    <w:p w14:paraId="33D94BBB">
      <w:pPr>
        <w:pStyle w:val="2"/>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宋体" w:hAnsi="宋体" w:eastAsia="宋体" w:cs="宋体"/>
          <w:b w:val="0"/>
          <w:bCs/>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（5）本项目不接受联合体投标，不允许分包、转包。</w:t>
      </w:r>
    </w:p>
    <w:p w14:paraId="23388615">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lang w:val="en-US" w:eastAsia="zh-CN"/>
          <w14:textFill>
            <w14:solidFill>
              <w14:schemeClr w14:val="tx1"/>
            </w14:solidFill>
          </w14:textFill>
        </w:rPr>
        <w:t>六</w:t>
      </w:r>
      <w:r>
        <w:rPr>
          <w:rFonts w:hint="eastAsia" w:ascii="宋体" w:hAnsi="宋体" w:cs="宋体"/>
          <w:b/>
          <w:color w:val="000000" w:themeColor="text1"/>
          <w:kern w:val="0"/>
          <w:sz w:val="28"/>
          <w:szCs w:val="28"/>
          <w14:textFill>
            <w14:solidFill>
              <w14:schemeClr w14:val="tx1"/>
            </w14:solidFill>
          </w14:textFill>
        </w:rPr>
        <w:t>、投标文件递交：</w:t>
      </w:r>
    </w:p>
    <w:p w14:paraId="1BCAC1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 xml:space="preserve">    </w:t>
      </w:r>
      <w:r>
        <w:rPr>
          <w:rFonts w:hint="eastAsia" w:ascii="宋体" w:hAnsi="宋体" w:cs="宋体"/>
          <w:bCs/>
          <w:color w:val="000000" w:themeColor="text1"/>
          <w:kern w:val="0"/>
          <w:sz w:val="28"/>
          <w:szCs w:val="28"/>
          <w:lang w:eastAsia="zh-CN"/>
          <w14:textFill>
            <w14:solidFill>
              <w14:schemeClr w14:val="tx1"/>
            </w14:solidFill>
          </w14:textFill>
        </w:rPr>
        <w:t>1.</w:t>
      </w:r>
      <w:r>
        <w:rPr>
          <w:rFonts w:hint="eastAsia" w:ascii="宋体" w:hAnsi="宋体" w:cs="宋体"/>
          <w:bCs/>
          <w:color w:val="000000" w:themeColor="text1"/>
          <w:kern w:val="0"/>
          <w:sz w:val="28"/>
          <w:szCs w:val="28"/>
          <w14:textFill>
            <w14:solidFill>
              <w14:schemeClr w14:val="tx1"/>
            </w14:solidFill>
          </w14:textFill>
        </w:rPr>
        <w:t>投标文件递交截止时间：</w:t>
      </w:r>
      <w:r>
        <w:rPr>
          <w:rFonts w:hint="eastAsia" w:ascii="宋体" w:hAnsi="宋体" w:cs="宋体"/>
          <w:b w:val="0"/>
          <w:bCs/>
          <w:color w:val="000000" w:themeColor="text1"/>
          <w:kern w:val="0"/>
          <w:sz w:val="28"/>
          <w:szCs w:val="28"/>
          <w14:textFill>
            <w14:solidFill>
              <w14:schemeClr w14:val="tx1"/>
            </w14:solidFill>
          </w14:textFill>
        </w:rPr>
        <w:t>202</w:t>
      </w:r>
      <w:r>
        <w:rPr>
          <w:rFonts w:hint="eastAsia" w:ascii="宋体" w:hAnsi="宋体" w:cs="宋体"/>
          <w:b w:val="0"/>
          <w:bCs/>
          <w:color w:val="000000" w:themeColor="text1"/>
          <w:kern w:val="0"/>
          <w:sz w:val="28"/>
          <w:szCs w:val="28"/>
          <w:lang w:val="en-US" w:eastAsia="zh-CN"/>
          <w14:textFill>
            <w14:solidFill>
              <w14:schemeClr w14:val="tx1"/>
            </w14:solidFill>
          </w14:textFill>
        </w:rPr>
        <w:t>6</w:t>
      </w:r>
      <w:r>
        <w:rPr>
          <w:rFonts w:hint="eastAsia" w:ascii="宋体" w:hAnsi="宋体" w:cs="宋体"/>
          <w:b w:val="0"/>
          <w:bCs/>
          <w:color w:val="000000" w:themeColor="text1"/>
          <w:kern w:val="0"/>
          <w:sz w:val="28"/>
          <w:szCs w:val="28"/>
          <w14:textFill>
            <w14:solidFill>
              <w14:schemeClr w14:val="tx1"/>
            </w14:solidFill>
          </w14:textFill>
        </w:rPr>
        <w:t>年</w:t>
      </w:r>
      <w:r>
        <w:rPr>
          <w:rFonts w:hint="eastAsia" w:ascii="宋体" w:hAnsi="宋体" w:cs="宋体"/>
          <w:b w:val="0"/>
          <w:bCs/>
          <w:color w:val="000000" w:themeColor="text1"/>
          <w:kern w:val="0"/>
          <w:sz w:val="28"/>
          <w:szCs w:val="28"/>
          <w:lang w:val="en-US" w:eastAsia="zh-CN"/>
          <w14:textFill>
            <w14:solidFill>
              <w14:schemeClr w14:val="tx1"/>
            </w14:solidFill>
          </w14:textFill>
        </w:rPr>
        <w:t>6月2日上午10时整</w:t>
      </w:r>
      <w:r>
        <w:rPr>
          <w:rFonts w:hint="eastAsia" w:ascii="宋体" w:hAnsi="宋体" w:cs="宋体"/>
          <w:bCs/>
          <w:color w:val="000000" w:themeColor="text1"/>
          <w:kern w:val="0"/>
          <w:sz w:val="28"/>
          <w:szCs w:val="28"/>
          <w14:textFill>
            <w14:solidFill>
              <w14:schemeClr w14:val="tx1"/>
            </w14:solidFill>
          </w14:textFill>
        </w:rPr>
        <w:t>；</w:t>
      </w:r>
    </w:p>
    <w:p w14:paraId="7D5871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lang w:eastAsia="zh-CN"/>
          <w14:textFill>
            <w14:solidFill>
              <w14:schemeClr w14:val="tx1"/>
            </w14:solidFill>
          </w14:textFill>
        </w:rPr>
        <w:t>2.</w:t>
      </w:r>
      <w:r>
        <w:rPr>
          <w:rFonts w:hint="eastAsia" w:ascii="宋体" w:hAnsi="宋体" w:cs="宋体"/>
          <w:bCs/>
          <w:color w:val="000000" w:themeColor="text1"/>
          <w:kern w:val="0"/>
          <w:sz w:val="28"/>
          <w:szCs w:val="28"/>
          <w14:textFill>
            <w14:solidFill>
              <w14:schemeClr w14:val="tx1"/>
            </w14:solidFill>
          </w14:textFill>
        </w:rPr>
        <w:t>送达地址：</w:t>
      </w:r>
      <w:r>
        <w:rPr>
          <w:rFonts w:hint="eastAsia" w:ascii="宋体" w:hAnsi="宋体" w:cs="宋体"/>
          <w:bCs/>
          <w:color w:val="000000" w:themeColor="text1"/>
          <w:kern w:val="0"/>
          <w:sz w:val="28"/>
          <w:szCs w:val="28"/>
          <w:u w:val="single"/>
          <w:lang w:val="en-US" w:eastAsia="zh-CN"/>
          <w14:textFill>
            <w14:solidFill>
              <w14:schemeClr w14:val="tx1"/>
            </w14:solidFill>
          </w14:textFill>
        </w:rPr>
        <w:t>安徽省宣城市宣州区状元北路东107室（宣城市宣州区建筑业协会会议室）</w:t>
      </w:r>
      <w:r>
        <w:rPr>
          <w:rFonts w:hint="eastAsia" w:ascii="宋体" w:hAnsi="宋体" w:cs="宋体"/>
          <w:bCs/>
          <w:color w:val="000000" w:themeColor="text1"/>
          <w:kern w:val="0"/>
          <w:sz w:val="28"/>
          <w:szCs w:val="28"/>
          <w14:textFill>
            <w14:solidFill>
              <w14:schemeClr w14:val="tx1"/>
            </w14:solidFill>
          </w14:textFill>
        </w:rPr>
        <w:t>。</w:t>
      </w:r>
    </w:p>
    <w:p w14:paraId="770F26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lang w:eastAsia="zh-CN"/>
          <w14:textFill>
            <w14:solidFill>
              <w14:schemeClr w14:val="tx1"/>
            </w14:solidFill>
          </w14:textFill>
        </w:rPr>
        <w:t>3.</w:t>
      </w:r>
      <w:r>
        <w:rPr>
          <w:rFonts w:hint="eastAsia" w:ascii="宋体" w:hAnsi="宋体" w:cs="宋体"/>
          <w:bCs/>
          <w:color w:val="000000" w:themeColor="text1"/>
          <w:kern w:val="0"/>
          <w:sz w:val="28"/>
          <w:szCs w:val="28"/>
          <w14:textFill>
            <w14:solidFill>
              <w14:schemeClr w14:val="tx1"/>
            </w14:solidFill>
          </w14:textFill>
        </w:rPr>
        <w:t>逾期送达的或者未送达指定地点的投标文件，招标人不予受理。</w:t>
      </w:r>
    </w:p>
    <w:p w14:paraId="24EA341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color w:val="000000" w:themeColor="text1"/>
          <w:kern w:val="0"/>
          <w:sz w:val="28"/>
          <w:szCs w:val="28"/>
          <w:u w:val="none"/>
          <w:lang w:val="en-US" w:eastAsia="zh-CN"/>
          <w14:textFill>
            <w14:solidFill>
              <w14:schemeClr w14:val="tx1"/>
            </w14:solidFill>
          </w14:textFill>
        </w:rPr>
      </w:pPr>
      <w:r>
        <w:rPr>
          <w:rFonts w:hint="eastAsia" w:ascii="宋体" w:hAnsi="宋体" w:cs="宋体"/>
          <w:b/>
          <w:bCs/>
          <w:color w:val="000000" w:themeColor="text1"/>
          <w:kern w:val="0"/>
          <w:sz w:val="28"/>
          <w:szCs w:val="28"/>
          <w:lang w:val="en-US" w:eastAsia="zh-CN"/>
          <w14:textFill>
            <w14:solidFill>
              <w14:schemeClr w14:val="tx1"/>
            </w14:solidFill>
          </w14:textFill>
        </w:rPr>
        <w:t>七、</w:t>
      </w:r>
      <w:r>
        <w:rPr>
          <w:rFonts w:hint="eastAsia" w:ascii="宋体" w:hAnsi="宋体" w:cs="宋体"/>
          <w:b/>
          <w:bCs/>
          <w:color w:val="000000" w:themeColor="text1"/>
          <w:kern w:val="0"/>
          <w:sz w:val="28"/>
          <w:szCs w:val="28"/>
          <w14:textFill>
            <w14:solidFill>
              <w14:schemeClr w14:val="tx1"/>
            </w14:solidFill>
          </w14:textFill>
        </w:rPr>
        <w:t>联系方式</w:t>
      </w:r>
      <w:r>
        <w:rPr>
          <w:rFonts w:hint="eastAsia" w:ascii="宋体" w:hAnsi="宋体" w:cs="宋体"/>
          <w:b/>
          <w:bCs/>
          <w:color w:val="000000" w:themeColor="text1"/>
          <w:kern w:val="0"/>
          <w:sz w:val="28"/>
          <w:szCs w:val="28"/>
          <w:lang w:val="en-US" w:eastAsia="zh-CN"/>
          <w14:textFill>
            <w14:solidFill>
              <w14:schemeClr w14:val="tx1"/>
            </w14:solidFill>
          </w14:textFill>
        </w:rPr>
        <w:t xml:space="preserve"> </w:t>
      </w:r>
    </w:p>
    <w:p w14:paraId="7812D7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Cs/>
          <w:color w:val="000000" w:themeColor="text1"/>
          <w:sz w:val="28"/>
          <w:szCs w:val="28"/>
          <w:lang w:eastAsia="zh-CN"/>
          <w14:textFill>
            <w14:solidFill>
              <w14:schemeClr w14:val="tx1"/>
            </w14:solidFill>
          </w14:textFill>
        </w:rPr>
      </w:pPr>
      <w:r>
        <w:rPr>
          <w:rFonts w:hint="eastAsia" w:ascii="宋体" w:hAnsi="宋体" w:cs="宋体"/>
          <w:color w:val="000000" w:themeColor="text1"/>
          <w:kern w:val="0"/>
          <w:sz w:val="28"/>
          <w:szCs w:val="28"/>
          <w:u w:val="none"/>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联系人：</w:t>
      </w:r>
      <w:r>
        <w:rPr>
          <w:rFonts w:hint="eastAsia" w:ascii="宋体" w:hAnsi="宋体"/>
          <w:color w:val="000000" w:themeColor="text1"/>
          <w:sz w:val="28"/>
          <w:szCs w:val="28"/>
          <w:lang w:val="en-US" w:eastAsia="zh-CN"/>
          <w14:textFill>
            <w14:solidFill>
              <w14:schemeClr w14:val="tx1"/>
            </w14:solidFill>
          </w14:textFill>
        </w:rPr>
        <w:t xml:space="preserve">李先生  </w:t>
      </w:r>
      <w:r>
        <w:rPr>
          <w:rFonts w:hint="eastAsia" w:ascii="宋体" w:hAnsi="宋体" w:cs="宋体"/>
          <w:color w:val="000000" w:themeColor="text1"/>
          <w:sz w:val="28"/>
          <w:szCs w:val="28"/>
          <w14:textFill>
            <w14:solidFill>
              <w14:schemeClr w14:val="tx1"/>
            </w14:solidFill>
          </w14:textFill>
        </w:rPr>
        <w:t>联系</w:t>
      </w:r>
      <w:r>
        <w:rPr>
          <w:rFonts w:hint="eastAsia" w:ascii="宋体" w:hAnsi="宋体"/>
          <w:color w:val="000000" w:themeColor="text1"/>
          <w:sz w:val="28"/>
          <w:szCs w:val="28"/>
          <w14:textFill>
            <w14:solidFill>
              <w14:schemeClr w14:val="tx1"/>
            </w14:solidFill>
          </w14:textFill>
        </w:rPr>
        <w:t>电话：</w:t>
      </w:r>
      <w:r>
        <w:rPr>
          <w:rFonts w:hint="eastAsia" w:ascii="宋体" w:hAnsi="宋体"/>
          <w:color w:val="000000" w:themeColor="text1"/>
          <w:sz w:val="28"/>
          <w:szCs w:val="28"/>
          <w:lang w:val="en-US" w:eastAsia="zh-CN"/>
          <w14:textFill>
            <w14:solidFill>
              <w14:schemeClr w14:val="tx1"/>
            </w14:solidFill>
          </w14:textFill>
        </w:rPr>
        <w:t xml:space="preserve"> 18356338078</w:t>
      </w:r>
      <w:r>
        <w:rPr>
          <w:rFonts w:hint="eastAsia" w:ascii="宋体" w:hAnsi="宋体" w:cs="宋体"/>
          <w:color w:val="000000" w:themeColor="text1"/>
          <w:kern w:val="0"/>
          <w:sz w:val="28"/>
          <w:szCs w:val="28"/>
          <w14:textFill>
            <w14:solidFill>
              <w14:schemeClr w14:val="tx1"/>
            </w14:solidFill>
          </w14:textFill>
        </w:rPr>
        <w:t xml:space="preserve"> </w:t>
      </w:r>
    </w:p>
    <w:p w14:paraId="1227FA1F">
      <w:pPr>
        <w:keepNext w:val="0"/>
        <w:keepLines w:val="0"/>
        <w:pageBreakBefore w:val="0"/>
        <w:kinsoku/>
        <w:wordWrap/>
        <w:overflowPunct/>
        <w:topLinePunct w:val="0"/>
        <w:autoSpaceDE/>
        <w:autoSpaceDN/>
        <w:bidi w:val="0"/>
        <w:adjustRightInd/>
        <w:snapToGrid/>
        <w:spacing w:line="240" w:lineRule="auto"/>
        <w:ind w:left="0"/>
        <w:jc w:val="both"/>
        <w:textAlignment w:val="auto"/>
        <w:outlineLvl w:val="1"/>
        <w:rPr>
          <w:rFonts w:ascii="Arial" w:hAnsi="Arial" w:eastAsia="等线" w:cs="Arial"/>
          <w:b/>
          <w:color w:val="000000" w:themeColor="text1"/>
          <w:sz w:val="40"/>
          <w:szCs w:val="28"/>
          <w14:textFill>
            <w14:solidFill>
              <w14:schemeClr w14:val="tx1"/>
            </w14:solidFill>
          </w14:textFill>
        </w:rPr>
        <w:sectPr>
          <w:footerReference r:id="rId4" w:type="default"/>
          <w:pgSz w:w="11905" w:h="16840"/>
          <w:pgNumType w:fmt="numberInDash" w:start="1"/>
          <w:cols w:space="720" w:num="1"/>
        </w:sectPr>
      </w:pPr>
    </w:p>
    <w:p w14:paraId="1BF362F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eastAsia="黑体"/>
          <w:color w:val="000000" w:themeColor="text1"/>
          <w:sz w:val="40"/>
          <w:szCs w:val="40"/>
          <w:lang w:val="en-US" w:eastAsia="zh-CN"/>
          <w14:textFill>
            <w14:solidFill>
              <w14:schemeClr w14:val="tx1"/>
            </w14:solidFill>
          </w14:textFill>
        </w:rPr>
      </w:pPr>
      <w:r>
        <w:rPr>
          <w:rFonts w:hint="eastAsia" w:ascii="黑体" w:eastAsia="黑体"/>
          <w:color w:val="000000" w:themeColor="text1"/>
          <w:sz w:val="40"/>
          <w:szCs w:val="40"/>
          <w:lang w:val="en-US" w:eastAsia="zh-CN"/>
          <w14:textFill>
            <w14:solidFill>
              <w14:schemeClr w14:val="tx1"/>
            </w14:solidFill>
          </w14:textFill>
        </w:rPr>
        <w:t>建筑施工安全生产责任保险事故预防技术服务竞争性磋商文件</w:t>
      </w:r>
    </w:p>
    <w:p w14:paraId="14D4E0D0">
      <w:pPr>
        <w:pStyle w:val="5"/>
        <w:numPr>
          <w:ilvl w:val="0"/>
          <w:numId w:val="0"/>
        </w:numPr>
        <w:spacing w:line="240" w:lineRule="auto"/>
        <w:jc w:val="center"/>
        <w:rPr>
          <w:rFonts w:hint="eastAsia" w:ascii="宋体" w:cs="Times New Roman"/>
          <w:b/>
          <w:bCs/>
          <w:color w:val="000000" w:themeColor="text1"/>
          <w:kern w:val="2"/>
          <w:sz w:val="36"/>
          <w:szCs w:val="36"/>
          <w:lang w:val="en-US" w:eastAsia="zh-CN" w:bidi="ar-SA"/>
          <w14:textFill>
            <w14:solidFill>
              <w14:schemeClr w14:val="tx1"/>
            </w14:solidFill>
          </w14:textFill>
        </w:rPr>
      </w:pPr>
    </w:p>
    <w:p w14:paraId="463E885F">
      <w:pPr>
        <w:pStyle w:val="5"/>
        <w:numPr>
          <w:ilvl w:val="0"/>
          <w:numId w:val="0"/>
        </w:numPr>
        <w:spacing w:line="240" w:lineRule="auto"/>
        <w:jc w:val="center"/>
        <w:rPr>
          <w:rFonts w:hint="eastAsia" w:ascii="宋体" w:hAnsi="宋体" w:eastAsia="宋体"/>
          <w:color w:val="000000" w:themeColor="text1"/>
          <w:sz w:val="28"/>
          <w:szCs w:val="28"/>
          <w14:textFill>
            <w14:solidFill>
              <w14:schemeClr w14:val="tx1"/>
            </w14:solidFill>
          </w14:textFill>
        </w:rPr>
      </w:pPr>
      <w:r>
        <w:rPr>
          <w:rFonts w:hint="eastAsia" w:ascii="宋体" w:cs="Times New Roman"/>
          <w:b/>
          <w:bCs/>
          <w:color w:val="000000" w:themeColor="text1"/>
          <w:kern w:val="2"/>
          <w:sz w:val="36"/>
          <w:szCs w:val="36"/>
          <w:lang w:val="en-US" w:eastAsia="zh-CN" w:bidi="ar-SA"/>
          <w14:textFill>
            <w14:solidFill>
              <w14:schemeClr w14:val="tx1"/>
            </w14:solidFill>
          </w14:textFill>
        </w:rPr>
        <w:t>第一章 采购人简介</w:t>
      </w:r>
    </w:p>
    <w:p w14:paraId="071CBF53">
      <w:pPr>
        <w:snapToGrid w:val="0"/>
        <w:spacing w:line="360" w:lineRule="auto"/>
        <w:ind w:firstLine="560" w:firstLineChars="200"/>
        <w:jc w:val="both"/>
        <w:rPr>
          <w:rFonts w:hint="default"/>
          <w:lang w:val="en-US" w:eastAsia="zh-CN"/>
        </w:rPr>
      </w:pPr>
      <w:r>
        <w:rPr>
          <w:rFonts w:hint="eastAsia" w:ascii="宋体" w:hAnsi="宋体" w:cs="宋体"/>
          <w:color w:val="000000" w:themeColor="text1"/>
          <w:sz w:val="28"/>
          <w:szCs w:val="28"/>
          <w:lang w:val="en-US" w:eastAsia="zh-CN"/>
          <w14:textFill>
            <w14:solidFill>
              <w14:schemeClr w14:val="tx1"/>
            </w14:solidFill>
          </w14:textFill>
        </w:rPr>
        <w:t>宣城市宣州区建筑业行业协会，是由宣州区建筑行业有关企业自愿组建，按照章程开展活动的社团组织，为我区建筑产业健康发展营造良好氛围、搭建企业与企业、企业与政府部门之间的信息共享平台、发挥政企相互交流的桥梁作用。目前协会共有成员单位158家，涵盖建筑施工、监理等多个领域。协会坚持贯彻党的二十大精神和习近平新时代中国特色社会主义思想、积极响应区委、区政府及相关职能部门号召、开展协会工作活动，积极向企业宣传贯彻党和国家方针、政策及法律法规，掌握行业发展动态，为企业提供服务，充分发挥协会作用。2026年5月宣城市宣州区建筑业行业协会与国元保险经纪、人保财险宣城分公司签订了安责险合作协议，共同推进安责险各项工作。</w:t>
      </w:r>
    </w:p>
    <w:p w14:paraId="18575895">
      <w:pPr>
        <w:snapToGrid w:val="0"/>
        <w:spacing w:line="240" w:lineRule="auto"/>
        <w:rPr>
          <w:rFonts w:hint="eastAsia" w:ascii="宋体" w:hAnsi="宋体" w:cs="宋体"/>
          <w:color w:val="000000" w:themeColor="text1"/>
          <w:sz w:val="24"/>
          <w:szCs w:val="24"/>
          <w:lang w:val="en-US" w:eastAsia="zh-CN"/>
          <w14:textFill>
            <w14:solidFill>
              <w14:schemeClr w14:val="tx1"/>
            </w14:solidFill>
          </w14:textFill>
        </w:rPr>
      </w:pPr>
    </w:p>
    <w:p w14:paraId="2362B605">
      <w:pPr>
        <w:spacing w:before="320" w:after="120" w:line="240" w:lineRule="auto"/>
        <w:ind w:left="0"/>
        <w:jc w:val="center"/>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第二章 供应商须知</w:t>
      </w:r>
      <w:bookmarkEnd w:id="0"/>
    </w:p>
    <w:p w14:paraId="7BD1FFF5">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 w:name="heading_10"/>
      <w:r>
        <w:rPr>
          <w:rFonts w:hint="eastAsia" w:asciiTheme="minorEastAsia" w:hAnsiTheme="minorEastAsia" w:eastAsiaTheme="minorEastAsia" w:cstheme="minorEastAsia"/>
          <w:b/>
          <w:color w:val="000000" w:themeColor="text1"/>
          <w:sz w:val="28"/>
          <w:szCs w:val="28"/>
          <w14:textFill>
            <w14:solidFill>
              <w14:schemeClr w14:val="tx1"/>
            </w14:solidFill>
          </w14:textFill>
        </w:rPr>
        <w:t>一、总则</w:t>
      </w:r>
      <w:bookmarkEnd w:id="1"/>
    </w:p>
    <w:p w14:paraId="27B793A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8"/>
          <w:szCs w:val="28"/>
          <w14:textFill>
            <w14:solidFill>
              <w14:schemeClr w14:val="tx1"/>
            </w14:solidFill>
          </w14:textFill>
        </w:rPr>
        <w:t>适用范围</w:t>
      </w:r>
    </w:p>
    <w:p w14:paraId="7B9EB3A6">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文件仅适用于本次竞争性</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公告中所载明的事故预防服务采购项目，约束所有参与本次采购活动的供应商、采购人及</w:t>
      </w:r>
      <w:r>
        <w:rPr>
          <w:rFonts w:hint="eastAsia" w:asciiTheme="minorEastAsia" w:hAnsiTheme="minorEastAsia" w:cstheme="minorEastAsia"/>
          <w:color w:val="000000" w:themeColor="text1"/>
          <w:sz w:val="28"/>
          <w:szCs w:val="28"/>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8"/>
          <w:szCs w:val="28"/>
          <w14:textFill>
            <w14:solidFill>
              <w14:schemeClr w14:val="tx1"/>
            </w14:solidFill>
          </w14:textFill>
        </w:rPr>
        <w:t>机构。</w:t>
      </w:r>
    </w:p>
    <w:p w14:paraId="16EDF7F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2.</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费用</w:t>
      </w:r>
    </w:p>
    <w:p w14:paraId="55DF441F">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无论</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结果如何，供应商应自行承担所有与准备、参加本次</w:t>
      </w:r>
      <w:r>
        <w:rPr>
          <w:rFonts w:hint="eastAsia" w:asciiTheme="minorEastAsia" w:hAnsiTheme="minorEastAsia" w:cstheme="minorEastAsia"/>
          <w:color w:val="000000" w:themeColor="text1"/>
          <w:sz w:val="28"/>
          <w:szCs w:val="28"/>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8"/>
          <w:szCs w:val="28"/>
          <w14:textFill>
            <w14:solidFill>
              <w14:schemeClr w14:val="tx1"/>
            </w14:solidFill>
          </w14:textFill>
        </w:rPr>
        <w:t>有关的全部费用，采购人不承担任何费用。</w:t>
      </w:r>
    </w:p>
    <w:p w14:paraId="37F2708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14:textFill>
            <w14:solidFill>
              <w14:schemeClr w14:val="tx1"/>
            </w14:solidFill>
          </w14:textFill>
        </w:rPr>
        <w:t>资格审查</w:t>
      </w:r>
    </w:p>
    <w:p w14:paraId="1EDCD429">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磋商评审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小组在</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前对供应商进行资格审查，供应商须提供真实、有效的资格证明文件，弄虚作假的，一经查实，取消其</w:t>
      </w:r>
      <w:r>
        <w:rPr>
          <w:rFonts w:hint="eastAsia" w:asciiTheme="minorEastAsia" w:hAnsiTheme="minorEastAsia" w:cstheme="minorEastAsia"/>
          <w:color w:val="000000" w:themeColor="text1"/>
          <w:sz w:val="28"/>
          <w:szCs w:val="28"/>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资格及成交资格，并列入不良行为记录名单。</w:t>
      </w:r>
    </w:p>
    <w:p w14:paraId="5999C0D4">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2" w:name="heading_11"/>
      <w:r>
        <w:rPr>
          <w:rFonts w:hint="eastAsia" w:asciiTheme="minorEastAsia" w:hAnsiTheme="minorEastAsia" w:eastAsiaTheme="minorEastAsia" w:cstheme="minorEastAsia"/>
          <w:b/>
          <w:color w:val="000000" w:themeColor="text1"/>
          <w:sz w:val="28"/>
          <w:szCs w:val="28"/>
          <w14:textFill>
            <w14:solidFill>
              <w14:schemeClr w14:val="tx1"/>
            </w14:solidFill>
          </w14:textFill>
        </w:rPr>
        <w:t>二、</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文件</w:t>
      </w:r>
      <w:bookmarkEnd w:id="2"/>
    </w:p>
    <w:p w14:paraId="70CC570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1.</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文件构成</w:t>
      </w:r>
    </w:p>
    <w:p w14:paraId="527F25AE">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文件包括：竞争性</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公告、供应商须知、采购需求、评审方法和成交标准、合同主要条款、响应文件格式，以及所有澄清、修改补充文件。</w:t>
      </w:r>
    </w:p>
    <w:p w14:paraId="298E8A4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2.</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文件的澄清</w:t>
      </w:r>
    </w:p>
    <w:p w14:paraId="15CF5673">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供应商对</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文件有疑问的，应在响应文件提交截止时间3日前，以书面形式向采购代理机构提出澄清申请。采购代理机构对收到的澄清申请进行汇总，必要时以书面形式通知所有已获取</w:t>
      </w:r>
      <w:r>
        <w:rPr>
          <w:rFonts w:hint="eastAsia" w:asciiTheme="minorEastAsia" w:hAnsiTheme="minorEastAsia" w:cstheme="minorEastAsia"/>
          <w:color w:val="000000" w:themeColor="text1"/>
          <w:sz w:val="28"/>
          <w:szCs w:val="28"/>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文件的供应商，澄清内容作为</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文件的组成部分。</w:t>
      </w:r>
    </w:p>
    <w:p w14:paraId="242024B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3.</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文件的修改</w:t>
      </w:r>
    </w:p>
    <w:p w14:paraId="55DF6B20">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在响应文件提交截止时间前，采购人可对</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文件进行修改，修改内容以</w:t>
      </w:r>
      <w:r>
        <w:rPr>
          <w:rFonts w:hint="eastAsia" w:asciiTheme="minorEastAsia" w:hAnsiTheme="minorEastAsia" w:cstheme="minorEastAsia"/>
          <w:color w:val="000000" w:themeColor="text1"/>
          <w:sz w:val="28"/>
          <w:szCs w:val="28"/>
          <w:lang w:val="en-US" w:eastAsia="zh-CN"/>
          <w14:textFill>
            <w14:solidFill>
              <w14:schemeClr w14:val="tx1"/>
            </w14:solidFill>
          </w14:textFill>
        </w:rPr>
        <w:t>网站公告的形式进行通知</w:t>
      </w:r>
      <w:r>
        <w:rPr>
          <w:rFonts w:hint="eastAsia" w:asciiTheme="minorEastAsia" w:hAnsiTheme="minorEastAsia" w:eastAsiaTheme="minorEastAsia" w:cstheme="minorEastAsia"/>
          <w:color w:val="000000" w:themeColor="text1"/>
          <w:sz w:val="28"/>
          <w:szCs w:val="28"/>
          <w14:textFill>
            <w14:solidFill>
              <w14:schemeClr w14:val="tx1"/>
            </w14:solidFill>
          </w14:textFill>
        </w:rPr>
        <w:t>。修改内容对所有供应商具有约束力，供应商应按修改后的文件编制响应文件。</w:t>
      </w:r>
    </w:p>
    <w:p w14:paraId="70EEDBB3">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3" w:name="heading_12"/>
      <w:r>
        <w:rPr>
          <w:rFonts w:hint="eastAsia" w:asciiTheme="minorEastAsia" w:hAnsiTheme="minorEastAsia" w:eastAsiaTheme="minorEastAsia" w:cstheme="minorEastAsia"/>
          <w:b/>
          <w:color w:val="000000" w:themeColor="text1"/>
          <w:sz w:val="28"/>
          <w:szCs w:val="28"/>
          <w14:textFill>
            <w14:solidFill>
              <w14:schemeClr w14:val="tx1"/>
            </w14:solidFill>
          </w14:textFill>
        </w:rPr>
        <w:t>三、响应文件编制</w:t>
      </w:r>
      <w:bookmarkEnd w:id="3"/>
    </w:p>
    <w:p w14:paraId="5B0D0C4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8"/>
          <w:szCs w:val="28"/>
          <w14:textFill>
            <w14:solidFill>
              <w14:schemeClr w14:val="tx1"/>
            </w14:solidFill>
          </w14:textFill>
        </w:rPr>
        <w:t>响应文件要求</w:t>
      </w:r>
    </w:p>
    <w:p w14:paraId="323691A3">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供应商应按照本文件规定的格式编制响应文件，保证内容完整、字迹清晰、签字盖章齐全，响应文件一式[叁]份，正本壹份、副本贰份，密封包装。</w:t>
      </w:r>
    </w:p>
    <w:p w14:paraId="11CB4A0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8"/>
          <w:szCs w:val="28"/>
          <w14:textFill>
            <w14:solidFill>
              <w14:schemeClr w14:val="tx1"/>
            </w14:solidFill>
          </w14:textFill>
        </w:rPr>
        <w:t>响应文件内容</w:t>
      </w:r>
    </w:p>
    <w:p w14:paraId="13806FA8">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（1）响应函；</w:t>
      </w:r>
    </w:p>
    <w:p w14:paraId="61C02E6F">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（2）法定代表人身份证明及授权委托书；</w:t>
      </w:r>
    </w:p>
    <w:p w14:paraId="1A6D71AC">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（3）资格证明文件（营业执照、资质证书、人员证书、业绩证明等）；</w:t>
      </w:r>
    </w:p>
    <w:p w14:paraId="420BF9B1">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（4）服务方案（事故预防服务具体实施计划、人员配置、服务流程等）；</w:t>
      </w:r>
    </w:p>
    <w:p w14:paraId="52B14A77">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（5）报价表及报价明细；</w:t>
      </w:r>
    </w:p>
    <w:p w14:paraId="648B5028">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（6）服务承诺及售后服务保障；</w:t>
      </w:r>
    </w:p>
    <w:p w14:paraId="3A311E8B">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（7）供应商认为需要提供的其他资料。</w:t>
      </w:r>
    </w:p>
    <w:p w14:paraId="6BD695A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8"/>
          <w:szCs w:val="28"/>
          <w14:textFill>
            <w14:solidFill>
              <w14:schemeClr w14:val="tx1"/>
            </w14:solidFill>
          </w14:textFill>
        </w:rPr>
        <w:t>报价要求</w:t>
      </w:r>
    </w:p>
    <w:p w14:paraId="71E999FA">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（1）报价以人民币为计价货币，为完成本项目全部服务内容的最终报价，包含人工费、服务费、交通费、税费等所有费用，采购人不另行支付其他费用；</w:t>
      </w:r>
    </w:p>
    <w:p w14:paraId="458B8DCE">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（2）报价应合理，不得恶意低价报价，否则</w:t>
      </w:r>
      <w:r>
        <w:rPr>
          <w:rFonts w:hint="eastAsia" w:asciiTheme="minorEastAsia" w:hAnsiTheme="minorEastAsia" w:cstheme="minorEastAsia"/>
          <w:color w:val="000000" w:themeColor="text1"/>
          <w:sz w:val="28"/>
          <w:szCs w:val="28"/>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小组有权认定其响应无效；</w:t>
      </w:r>
    </w:p>
    <w:p w14:paraId="44E43665">
      <w:pPr>
        <w:keepNext w:val="0"/>
        <w:keepLines w:val="0"/>
        <w:pageBreakBefore w:val="0"/>
        <w:widowControl w:val="0"/>
        <w:kinsoku/>
        <w:wordWrap/>
        <w:overflowPunct/>
        <w:topLinePunct w:val="0"/>
        <w:autoSpaceDE/>
        <w:autoSpaceDN/>
        <w:bidi w:val="0"/>
        <w:adjustRightInd/>
        <w:snapToGrid/>
        <w:spacing w:before="120" w:after="120" w:line="240" w:lineRule="auto"/>
        <w:ind w:left="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（3）</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过程中，供应商可根据</w:t>
      </w:r>
      <w:r>
        <w:rPr>
          <w:rFonts w:hint="eastAsia" w:asciiTheme="minorEastAsia" w:hAnsiTheme="minorEastAsia" w:cstheme="minorEastAsia"/>
          <w:color w:val="000000" w:themeColor="text1"/>
          <w:sz w:val="28"/>
          <w:szCs w:val="28"/>
          <w:lang w:val="en-US" w:eastAsia="zh-CN"/>
          <w14:textFill>
            <w14:solidFill>
              <w14:schemeClr w14:val="tx1"/>
            </w14:solidFill>
          </w14:textFill>
        </w:rPr>
        <w:t>实际</w:t>
      </w:r>
      <w:r>
        <w:rPr>
          <w:rFonts w:hint="eastAsia" w:asciiTheme="minorEastAsia" w:hAnsiTheme="minorEastAsia" w:eastAsiaTheme="minorEastAsia" w:cstheme="minorEastAsia"/>
          <w:color w:val="000000" w:themeColor="text1"/>
          <w:sz w:val="28"/>
          <w:szCs w:val="28"/>
          <w14:textFill>
            <w14:solidFill>
              <w14:schemeClr w14:val="tx1"/>
            </w14:solidFill>
          </w14:textFill>
        </w:rPr>
        <w:t>情况进行</w:t>
      </w:r>
      <w:r>
        <w:rPr>
          <w:rFonts w:hint="eastAsia" w:asciiTheme="minorEastAsia" w:hAnsiTheme="minorEastAsia" w:cstheme="minorEastAsia"/>
          <w:color w:val="000000" w:themeColor="text1"/>
          <w:sz w:val="28"/>
          <w:szCs w:val="28"/>
          <w:lang w:val="en-US" w:eastAsia="zh-CN"/>
          <w14:textFill>
            <w14:solidFill>
              <w14:schemeClr w14:val="tx1"/>
            </w14:solidFill>
          </w14:textFill>
        </w:rPr>
        <w:t>现场磋商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，最终报价为成交及合同签订的依据。</w:t>
      </w:r>
    </w:p>
    <w:p w14:paraId="2E2B6CB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8"/>
          <w:szCs w:val="28"/>
          <w14:textFill>
            <w14:solidFill>
              <w14:schemeClr w14:val="tx1"/>
            </w14:solidFill>
          </w14:textFill>
        </w:rPr>
        <w:t>响应有效期</w:t>
      </w:r>
    </w:p>
    <w:p w14:paraId="5E48B20D">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响应文件有效期为自响应文件提交截止之日起90日历天，有效期不足的，响应文件按无效处理。</w:t>
      </w:r>
      <w:bookmarkStart w:id="4" w:name="heading_13"/>
    </w:p>
    <w:p w14:paraId="57B5D416">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四、响应文件提交、修改与撤回</w:t>
      </w:r>
      <w:bookmarkEnd w:id="4"/>
    </w:p>
    <w:p w14:paraId="3A34485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供应商应在规定的截止时间前，将密封完好的响应文件送达指定地点；</w:t>
      </w:r>
    </w:p>
    <w:p w14:paraId="57F40EE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截止时</w:t>
      </w:r>
      <w:r>
        <w:rPr>
          <w:rFonts w:hint="eastAsia" w:asciiTheme="minorEastAsia" w:hAnsiTheme="minorEastAsia" w:cstheme="minorEastAsia"/>
          <w:color w:val="000000" w:themeColor="text1"/>
          <w:sz w:val="28"/>
          <w:szCs w:val="28"/>
          <w:lang w:eastAsia="zh-CN"/>
          <w14:textFill>
            <w14:solidFill>
              <w14:schemeClr w14:val="tx1"/>
            </w14:solidFill>
          </w14:textFill>
        </w:rPr>
        <w:t>间之</w:t>
      </w:r>
      <w:r>
        <w:rPr>
          <w:rFonts w:hint="eastAsia" w:asciiTheme="minorEastAsia" w:hAnsiTheme="minorEastAsia" w:eastAsiaTheme="minorEastAsia" w:cstheme="minorEastAsia"/>
          <w:color w:val="000000" w:themeColor="text1"/>
          <w:sz w:val="28"/>
          <w:szCs w:val="28"/>
          <w14:textFill>
            <w14:solidFill>
              <w14:schemeClr w14:val="tx1"/>
            </w14:solidFill>
          </w14:textFill>
        </w:rPr>
        <w:t>前，供应商可对已提交的响应文件进行修改、撤回，修改、撤回的书面申请需加盖供应商公章；</w:t>
      </w:r>
    </w:p>
    <w:p w14:paraId="0287DA1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截止时间后，不得修改、撤回响应文件，不得更改响应实质性内容。</w:t>
      </w:r>
    </w:p>
    <w:p w14:paraId="00D6CE96">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5" w:name="heading_14"/>
      <w:r>
        <w:rPr>
          <w:rFonts w:hint="eastAsia" w:asciiTheme="minorEastAsia" w:hAnsiTheme="minorEastAsia" w:eastAsiaTheme="minorEastAsia" w:cstheme="minorEastAsia"/>
          <w:b/>
          <w:color w:val="000000" w:themeColor="text1"/>
          <w:sz w:val="28"/>
          <w:szCs w:val="28"/>
          <w14:textFill>
            <w14:solidFill>
              <w14:schemeClr w14:val="tx1"/>
            </w14:solidFill>
          </w14:textFill>
        </w:rPr>
        <w:t>五、</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与评审</w:t>
      </w:r>
      <w:bookmarkEnd w:id="5"/>
    </w:p>
    <w:p w14:paraId="6B418EA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1.</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小组</w:t>
      </w:r>
    </w:p>
    <w:p w14:paraId="28B67909">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本次</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依法组建</w:t>
      </w:r>
      <w:r>
        <w:rPr>
          <w:rFonts w:hint="eastAsia" w:asciiTheme="minorEastAsia" w:hAnsiTheme="minorEastAsia" w:cstheme="minorEastAsia"/>
          <w:color w:val="000000" w:themeColor="text1"/>
          <w:sz w:val="28"/>
          <w:szCs w:val="28"/>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小组，由采购人代表及相关专业专家共3人及以上单数组成，负责</w:t>
      </w:r>
      <w:r>
        <w:rPr>
          <w:rFonts w:hint="eastAsia" w:asciiTheme="minorEastAsia" w:hAnsiTheme="minorEastAsia" w:cstheme="minorEastAsia"/>
          <w:color w:val="000000" w:themeColor="text1"/>
          <w:sz w:val="28"/>
          <w:szCs w:val="28"/>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、评审工作。</w:t>
      </w:r>
    </w:p>
    <w:p w14:paraId="136A5E9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2</w:t>
      </w:r>
      <w:r>
        <w:rPr>
          <w:rFonts w:hint="eastAsia" w:asciiTheme="minorEastAsia" w:hAnsiTheme="minorEastAsia" w:cstheme="minorEastAsia"/>
          <w:b/>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color w:val="000000" w:themeColor="text1"/>
          <w:sz w:val="28"/>
          <w:szCs w:val="28"/>
          <w14:textFill>
            <w14:solidFill>
              <w14:schemeClr w14:val="tx1"/>
            </w14:solidFill>
          </w14:textFill>
        </w:rPr>
        <w:t>程序</w:t>
      </w:r>
    </w:p>
    <w:p w14:paraId="4BD0006E">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资格及符合性审查：</w:t>
      </w:r>
      <w:r>
        <w:rPr>
          <w:rFonts w:hint="eastAsia" w:asciiTheme="minorEastAsia" w:hAnsiTheme="minorEastAsia" w:cstheme="minorEastAsia"/>
          <w:color w:val="000000" w:themeColor="text1"/>
          <w:sz w:val="28"/>
          <w:szCs w:val="28"/>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小组对供应商响应文件进行资格及符合性审查，审查合格的进入</w:t>
      </w:r>
      <w:r>
        <w:rPr>
          <w:rFonts w:hint="eastAsia" w:asciiTheme="minorEastAsia" w:hAnsiTheme="minorEastAsia" w:cstheme="minorEastAsia"/>
          <w:color w:val="000000" w:themeColor="text1"/>
          <w:sz w:val="28"/>
          <w:szCs w:val="28"/>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环节；</w:t>
      </w:r>
    </w:p>
    <w:p w14:paraId="3B57F9E2">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14:textFill>
            <w14:solidFill>
              <w14:schemeClr w14:val="tx1"/>
            </w14:solidFill>
          </w14:textFill>
        </w:rPr>
        <w:t>评审：</w:t>
      </w:r>
      <w:r>
        <w:rPr>
          <w:rFonts w:hint="eastAsia" w:asciiTheme="minorEastAsia" w:hAnsiTheme="minorEastAsia" w:cstheme="minorEastAsia"/>
          <w:color w:val="000000" w:themeColor="text1"/>
          <w:sz w:val="28"/>
          <w:szCs w:val="28"/>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小组根据最终报价、服务方案、人员配置、业绩等，按照评审标准</w:t>
      </w:r>
      <w:r>
        <w:rPr>
          <w:rFonts w:hint="eastAsia" w:asciiTheme="minorEastAsia" w:hAnsiTheme="minorEastAsia" w:cstheme="minorEastAsia"/>
          <w:color w:val="000000" w:themeColor="text1"/>
          <w:sz w:val="28"/>
          <w:szCs w:val="28"/>
          <w:lang w:val="en-US" w:eastAsia="zh-CN"/>
          <w14:textFill>
            <w14:solidFill>
              <w14:schemeClr w14:val="tx1"/>
            </w14:solidFill>
          </w14:textFill>
        </w:rPr>
        <w:t>进行打分，根据打分结果选择得分最高者，</w:t>
      </w:r>
      <w:r>
        <w:rPr>
          <w:rFonts w:hint="eastAsia" w:asciiTheme="minorEastAsia" w:hAnsiTheme="minorEastAsia" w:eastAsiaTheme="minorEastAsia" w:cstheme="minorEastAsia"/>
          <w:color w:val="000000" w:themeColor="text1"/>
          <w:sz w:val="28"/>
          <w:szCs w:val="28"/>
          <w14:textFill>
            <w14:solidFill>
              <w14:schemeClr w14:val="tx1"/>
            </w14:solidFill>
          </w14:textFill>
        </w:rPr>
        <w:t>确定成交候选人。</w:t>
      </w:r>
    </w:p>
    <w:p w14:paraId="153A484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8"/>
          <w:szCs w:val="28"/>
          <w14:textFill>
            <w14:solidFill>
              <w14:schemeClr w14:val="tx1"/>
            </w14:solidFill>
          </w14:textFill>
        </w:rPr>
        <w:t>成交原则</w:t>
      </w:r>
    </w:p>
    <w:p w14:paraId="09900E9F">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本次</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采用</w:t>
      </w:r>
      <w:r>
        <w:rPr>
          <w:rFonts w:hint="eastAsia" w:asciiTheme="minorEastAsia" w:hAnsiTheme="minorEastAsia" w:eastAsiaTheme="minorEastAsia" w:cstheme="minorEastAsia"/>
          <w:b/>
          <w:color w:val="000000" w:themeColor="text1"/>
          <w:sz w:val="28"/>
          <w:szCs w:val="28"/>
          <w14:textFill>
            <w14:solidFill>
              <w14:schemeClr w14:val="tx1"/>
            </w14:solidFill>
          </w14:textFill>
        </w:rPr>
        <w:t>综合评审法</w:t>
      </w:r>
      <w:r>
        <w:rPr>
          <w:rFonts w:hint="eastAsia" w:asciiTheme="minorEastAsia" w:hAnsiTheme="minorEastAsia" w:eastAsiaTheme="minorEastAsia" w:cstheme="minorEastAsia"/>
          <w:color w:val="000000" w:themeColor="text1"/>
          <w:sz w:val="28"/>
          <w:szCs w:val="28"/>
          <w14:textFill>
            <w14:solidFill>
              <w14:schemeClr w14:val="tx1"/>
            </w14:solidFill>
          </w14:textFill>
        </w:rPr>
        <w:t>，在满足采购需求、服务质量和服务期限的前提下，综合评审得分最高的供应商为第一成交候选人，依次类推。</w:t>
      </w:r>
    </w:p>
    <w:p w14:paraId="308C1CB0">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6" w:name="heading_15"/>
      <w:r>
        <w:rPr>
          <w:rFonts w:hint="eastAsia" w:asciiTheme="minorEastAsia" w:hAnsiTheme="minorEastAsia" w:eastAsiaTheme="minorEastAsia" w:cstheme="minorEastAsia"/>
          <w:b/>
          <w:color w:val="000000" w:themeColor="text1"/>
          <w:sz w:val="28"/>
          <w:szCs w:val="28"/>
          <w14:textFill>
            <w14:solidFill>
              <w14:schemeClr w14:val="tx1"/>
            </w14:solidFill>
          </w14:textFill>
        </w:rPr>
        <w:t>六、合同授予</w:t>
      </w:r>
      <w:bookmarkEnd w:id="6"/>
    </w:p>
    <w:p w14:paraId="2AC6BD6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cstheme="minorEastAsia"/>
          <w:color w:val="000000" w:themeColor="text1"/>
          <w:sz w:val="28"/>
          <w:szCs w:val="28"/>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8"/>
          <w:szCs w:val="28"/>
          <w14:textFill>
            <w14:solidFill>
              <w14:schemeClr w14:val="tx1"/>
            </w14:solidFill>
          </w14:textFill>
        </w:rPr>
        <w:t>向成交供应商发出成交通知书，成交通知书为合同组成部分；</w:t>
      </w:r>
    </w:p>
    <w:p w14:paraId="2C5F970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成交供应商应在成交通知书发出之日起30日内，与采购人签订采购合同，不得拒绝签订或更改合同实质性内容；</w:t>
      </w:r>
    </w:p>
    <w:p w14:paraId="58CC588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合同签订以本</w:t>
      </w:r>
      <w:r>
        <w:rPr>
          <w:rFonts w:hint="eastAsia" w:asciiTheme="minorEastAsia" w:hAnsiTheme="minorEastAsia" w:cstheme="minorEastAsia"/>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文件、成交供应商响应文件及最终报价为依据，双方不得另行签订背离合同实质性内容的其他协议。</w:t>
      </w:r>
      <w:bookmarkStart w:id="7" w:name="heading_16"/>
    </w:p>
    <w:p w14:paraId="04A4F96E">
      <w:pPr>
        <w:keepNext w:val="0"/>
        <w:keepLines w:val="0"/>
        <w:pageBreakBefore w:val="0"/>
        <w:widowControl w:val="0"/>
        <w:kinsoku/>
        <w:wordWrap/>
        <w:overflowPunct/>
        <w:topLinePunct w:val="0"/>
        <w:autoSpaceDE/>
        <w:autoSpaceDN/>
        <w:bidi w:val="0"/>
        <w:adjustRightInd/>
        <w:snapToGrid/>
        <w:spacing w:before="300" w:after="120" w:line="24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七、纪律与监督</w:t>
      </w:r>
      <w:bookmarkEnd w:id="7"/>
    </w:p>
    <w:p w14:paraId="733D619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供应商不得提供虚假材料、不得串通报价、不得行贿谋取成交，违者取消资格并追究法律责任；</w:t>
      </w:r>
    </w:p>
    <w:p w14:paraId="6AAB5D6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cstheme="minorEastAsia"/>
          <w:color w:val="000000" w:themeColor="text1"/>
          <w:sz w:val="28"/>
          <w:szCs w:val="28"/>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小组成员及相关工作人员不得泄露评审、</w:t>
      </w:r>
      <w:r>
        <w:rPr>
          <w:rFonts w:hint="eastAsia" w:asciiTheme="minorEastAsia" w:hAnsiTheme="minorEastAsia" w:cstheme="minorEastAsia"/>
          <w:color w:val="000000" w:themeColor="text1"/>
          <w:sz w:val="28"/>
          <w:szCs w:val="28"/>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8"/>
          <w:szCs w:val="28"/>
          <w14:textFill>
            <w14:solidFill>
              <w14:schemeClr w14:val="tx1"/>
            </w14:solidFill>
          </w14:textFill>
        </w:rPr>
        <w:t>相关信息，不得与供应商恶意串通；</w:t>
      </w:r>
    </w:p>
    <w:p w14:paraId="384DAB74">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本次采购活动接受政府采购监督管理部门及社会监督。</w:t>
      </w:r>
    </w:p>
    <w:p w14:paraId="38BB050C">
      <w:pPr>
        <w:spacing w:before="320" w:after="120" w:line="240" w:lineRule="auto"/>
        <w:ind w:left="0"/>
        <w:jc w:val="center"/>
        <w:outlineLvl w:val="1"/>
        <w:rPr>
          <w:rFonts w:hint="eastAsia" w:asciiTheme="minorEastAsia" w:hAnsiTheme="minorEastAsia" w:eastAsiaTheme="minorEastAsia" w:cstheme="minorEastAsia"/>
          <w:b/>
          <w:bCs w:val="0"/>
          <w:color w:val="000000" w:themeColor="text1"/>
          <w:sz w:val="40"/>
          <w:szCs w:val="40"/>
          <w14:textFill>
            <w14:solidFill>
              <w14:schemeClr w14:val="tx1"/>
            </w14:solidFill>
          </w14:textFill>
        </w:rPr>
      </w:pPr>
      <w:bookmarkStart w:id="8" w:name="heading_17"/>
      <w:r>
        <w:rPr>
          <w:rFonts w:hint="eastAsia" w:asciiTheme="minorEastAsia" w:hAnsiTheme="minorEastAsia" w:eastAsiaTheme="minorEastAsia" w:cstheme="minorEastAsia"/>
          <w:b/>
          <w:bCs w:val="0"/>
          <w:color w:val="000000" w:themeColor="text1"/>
          <w:sz w:val="44"/>
          <w:szCs w:val="44"/>
          <w14:textFill>
            <w14:solidFill>
              <w14:schemeClr w14:val="tx1"/>
            </w14:solidFill>
          </w14:textFill>
        </w:rPr>
        <w:br w:type="page"/>
      </w:r>
      <w:r>
        <w:rPr>
          <w:rFonts w:hint="eastAsia" w:asciiTheme="minorEastAsia" w:hAnsiTheme="minorEastAsia" w:eastAsiaTheme="minorEastAsia" w:cstheme="minorEastAsia"/>
          <w:b/>
          <w:bCs w:val="0"/>
          <w:color w:val="000000" w:themeColor="text1"/>
          <w:sz w:val="40"/>
          <w:szCs w:val="40"/>
          <w14:textFill>
            <w14:solidFill>
              <w14:schemeClr w14:val="tx1"/>
            </w14:solidFill>
          </w14:textFill>
        </w:rPr>
        <w:t>第三章 采购需求（事故预防服务）</w:t>
      </w:r>
      <w:bookmarkEnd w:id="8"/>
    </w:p>
    <w:p w14:paraId="57B30B21">
      <w:pPr>
        <w:keepNext w:val="0"/>
        <w:keepLines w:val="0"/>
        <w:pageBreakBefore w:val="0"/>
        <w:widowControl w:val="0"/>
        <w:kinsoku/>
        <w:wordWrap/>
        <w:overflowPunct/>
        <w:topLinePunct w:val="0"/>
        <w:autoSpaceDE/>
        <w:autoSpaceDN/>
        <w:bidi w:val="0"/>
        <w:adjustRightInd/>
        <w:snapToGrid/>
        <w:spacing w:before="300" w:after="120" w:line="240" w:lineRule="auto"/>
        <w:ind w:firstLine="602" w:firstLineChars="20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bookmarkStart w:id="9" w:name="heading_18"/>
      <w:r>
        <w:rPr>
          <w:rFonts w:hint="eastAsia" w:asciiTheme="minorEastAsia" w:hAnsiTheme="minorEastAsia" w:eastAsiaTheme="minorEastAsia" w:cstheme="minorEastAsia"/>
          <w:b/>
          <w:color w:val="000000" w:themeColor="text1"/>
          <w:sz w:val="30"/>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30"/>
          <w14:textFill>
            <w14:solidFill>
              <w14:schemeClr w14:val="tx1"/>
            </w14:solidFill>
          </w14:textFill>
        </w:rPr>
        <w:t>服务总体目标</w:t>
      </w:r>
      <w:bookmarkEnd w:id="9"/>
    </w:p>
    <w:p w14:paraId="6C71898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通过专业事故预防服务，全面排查安全隐患、完善安全管理体系、开展安全培训教育，有效防范各类生产安全、消防安全、公共安全等事故发生，提升采购人安全管理水平，保障人员及财产安全。</w:t>
      </w:r>
    </w:p>
    <w:p w14:paraId="64F73671">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02" w:firstLineChars="200"/>
        <w:jc w:val="both"/>
        <w:textAlignment w:val="auto"/>
        <w:rPr>
          <w:rFonts w:hint="eastAsia" w:asciiTheme="minorEastAsia" w:hAnsiTheme="minorEastAsia" w:eastAsiaTheme="minorEastAsia" w:cstheme="minorEastAsia"/>
          <w:b/>
          <w:color w:val="000000" w:themeColor="text1"/>
          <w:sz w:val="30"/>
          <w14:textFill>
            <w14:solidFill>
              <w14:schemeClr w14:val="tx1"/>
            </w14:solidFill>
          </w14:textFill>
        </w:rPr>
      </w:pPr>
      <w:bookmarkStart w:id="10" w:name="heading_19"/>
      <w:r>
        <w:rPr>
          <w:rFonts w:hint="eastAsia" w:asciiTheme="minorEastAsia" w:hAnsiTheme="minorEastAsia" w:cstheme="minorEastAsia"/>
          <w:b/>
          <w:color w:val="000000" w:themeColor="text1"/>
          <w:sz w:val="30"/>
          <w:lang w:val="en-US" w:eastAsia="zh-CN"/>
          <w14:textFill>
            <w14:solidFill>
              <w14:schemeClr w14:val="tx1"/>
            </w14:solidFill>
          </w14:textFill>
        </w:rPr>
        <w:t>二、</w:t>
      </w:r>
      <w:r>
        <w:rPr>
          <w:rFonts w:hint="eastAsia" w:asciiTheme="minorEastAsia" w:hAnsiTheme="minorEastAsia" w:eastAsiaTheme="minorEastAsia" w:cstheme="minorEastAsia"/>
          <w:b/>
          <w:color w:val="000000" w:themeColor="text1"/>
          <w:sz w:val="30"/>
          <w14:textFill>
            <w14:solidFill>
              <w14:schemeClr w14:val="tx1"/>
            </w14:solidFill>
          </w14:textFill>
        </w:rPr>
        <w:t>服务内容</w:t>
      </w:r>
      <w:bookmarkEnd w:id="10"/>
    </w:p>
    <w:p w14:paraId="6EB57A6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default"/>
          <w:lang w:val="en-US" w:eastAsia="zh-CN"/>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（一）安全生产宣传教育培训</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7441212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（二）安全风险辨识、评估、评价</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43BF751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（三）安全生产标准化管理体系建设</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46C07282">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（四）生产安全重大事故隐患排查</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21D13BF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（五）安全生产应急预案编制和应急救援演练</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3B991FE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（六）安全生产科技创新、装备研发推广应用</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55F6906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（七）其他有关事故预防工作</w:t>
      </w:r>
      <w:r>
        <w:rPr>
          <w:rFonts w:hint="eastAsia" w:asciiTheme="minorEastAsia" w:hAnsiTheme="minorEastAsia" w:cstheme="minorEastAsia"/>
          <w:color w:val="000000" w:themeColor="text1"/>
          <w:sz w:val="28"/>
          <w:szCs w:val="28"/>
          <w:lang w:val="en-US" w:eastAsia="zh-CN"/>
          <w14:textFill>
            <w14:solidFill>
              <w14:schemeClr w14:val="tx1"/>
            </w14:solidFill>
          </w14:textFill>
        </w:rPr>
        <w:t>；</w:t>
      </w:r>
    </w:p>
    <w:p w14:paraId="48CDE8B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注：具体要求详见</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附件1《宣州区建筑业协会安全生产责任保险事故预防技术服务方案》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和</w:t>
      </w:r>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附件2《建筑工地消防演练和应急疏散预案》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w:t>
      </w:r>
    </w:p>
    <w:p w14:paraId="1F17F02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602" w:firstLineChars="200"/>
        <w:jc w:val="both"/>
        <w:textAlignment w:val="auto"/>
        <w:rPr>
          <w:rFonts w:hint="default" w:asciiTheme="minorEastAsia" w:hAnsiTheme="minorEastAsia" w:eastAsiaTheme="minorEastAsia" w:cstheme="minorEastAsia"/>
          <w:b/>
          <w:color w:val="000000" w:themeColor="text1"/>
          <w:sz w:val="30"/>
          <w:lang w:val="en-US" w:eastAsia="zh-CN"/>
          <w14:textFill>
            <w14:solidFill>
              <w14:schemeClr w14:val="tx1"/>
            </w14:solidFill>
          </w14:textFill>
        </w:rPr>
      </w:pPr>
      <w:r>
        <w:rPr>
          <w:rFonts w:hint="eastAsia" w:asciiTheme="minorEastAsia" w:hAnsiTheme="minorEastAsia" w:cstheme="minorEastAsia"/>
          <w:b/>
          <w:color w:val="000000" w:themeColor="text1"/>
          <w:sz w:val="30"/>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sz w:val="30"/>
          <w14:textFill>
            <w14:solidFill>
              <w14:schemeClr w14:val="tx1"/>
            </w14:solidFill>
          </w14:textFill>
        </w:rPr>
        <w:t>服务</w:t>
      </w:r>
      <w:r>
        <w:rPr>
          <w:rFonts w:hint="eastAsia" w:asciiTheme="minorEastAsia" w:hAnsiTheme="minorEastAsia" w:cstheme="minorEastAsia"/>
          <w:b/>
          <w:color w:val="000000" w:themeColor="text1"/>
          <w:sz w:val="30"/>
          <w:lang w:val="en-US" w:eastAsia="zh-CN"/>
          <w14:textFill>
            <w14:solidFill>
              <w14:schemeClr w14:val="tx1"/>
            </w14:solidFill>
          </w14:textFill>
        </w:rPr>
        <w:t>人员要求</w:t>
      </w:r>
    </w:p>
    <w:p w14:paraId="7D345CF8">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cstheme="minorEastAsia"/>
          <w:color w:val="0000FF"/>
          <w:sz w:val="28"/>
          <w:szCs w:val="28"/>
          <w:lang w:val="en-US"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上述事故预防服务内容应当由宣城市安全专家库的专家或安徽省及省级以上安全专家库的专家提供相关服务，专家的任职时间和相关证书时间应当在有效期内。</w:t>
      </w:r>
    </w:p>
    <w:p w14:paraId="6972180B">
      <w:pPr>
        <w:keepNext w:val="0"/>
        <w:keepLines w:val="0"/>
        <w:pageBreakBefore w:val="0"/>
        <w:kinsoku/>
        <w:wordWrap/>
        <w:overflowPunct/>
        <w:topLinePunct w:val="0"/>
        <w:autoSpaceDE/>
        <w:autoSpaceDN/>
        <w:bidi w:val="0"/>
        <w:adjustRightInd/>
        <w:snapToGrid/>
        <w:spacing w:before="300" w:after="120" w:line="240" w:lineRule="auto"/>
        <w:ind w:left="0" w:firstLine="602" w:firstLineChars="20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bookmarkStart w:id="11" w:name="heading_20"/>
      <w:r>
        <w:rPr>
          <w:rFonts w:hint="eastAsia" w:asciiTheme="minorEastAsia" w:hAnsiTheme="minorEastAsia" w:cstheme="minorEastAsia"/>
          <w:b/>
          <w:color w:val="000000" w:themeColor="text1"/>
          <w:sz w:val="30"/>
          <w:lang w:val="en-US" w:eastAsia="zh-CN"/>
          <w14:textFill>
            <w14:solidFill>
              <w14:schemeClr w14:val="tx1"/>
            </w14:solidFill>
          </w14:textFill>
        </w:rPr>
        <w:t>四、</w:t>
      </w:r>
      <w:r>
        <w:rPr>
          <w:rFonts w:hint="eastAsia" w:asciiTheme="minorEastAsia" w:hAnsiTheme="minorEastAsia" w:eastAsiaTheme="minorEastAsia" w:cstheme="minorEastAsia"/>
          <w:b/>
          <w:color w:val="000000" w:themeColor="text1"/>
          <w:sz w:val="30"/>
          <w14:textFill>
            <w14:solidFill>
              <w14:schemeClr w14:val="tx1"/>
            </w14:solidFill>
          </w14:textFill>
        </w:rPr>
        <w:t>服务标准及要求</w:t>
      </w:r>
      <w:bookmarkEnd w:id="11"/>
    </w:p>
    <w:p w14:paraId="0B38381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1.供应商须组建专属服务团队，项目负责人定期到场，确保服务及时、高效；</w:t>
      </w:r>
    </w:p>
    <w:p w14:paraId="7BD57A55">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2.服务人员须具备相应安全管理、事故预防专业资质，熟悉相关安全法律法规及行业标准；</w:t>
      </w:r>
    </w:p>
    <w:p w14:paraId="1CEADCE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3.隐患排查、培训、演练等服务须留存完整记录，定期向采购人提交服务报告；</w:t>
      </w:r>
    </w:p>
    <w:p w14:paraId="67808480">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4.严格遵守采购人安全管理规定，保守采购人商业及安全管理秘密；</w:t>
      </w:r>
    </w:p>
    <w:p w14:paraId="657B0C0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5.服务过程中确保人员安全，因供应商服务不当引发安全事故的，由供应商承担全部责任。</w:t>
      </w:r>
    </w:p>
    <w:p w14:paraId="097C4427">
      <w:pPr>
        <w:keepNext w:val="0"/>
        <w:keepLines w:val="0"/>
        <w:pageBreakBefore w:val="0"/>
        <w:widowControl w:val="0"/>
        <w:kinsoku/>
        <w:wordWrap/>
        <w:overflowPunct/>
        <w:topLinePunct w:val="0"/>
        <w:autoSpaceDE/>
        <w:autoSpaceDN/>
        <w:bidi w:val="0"/>
        <w:adjustRightInd/>
        <w:snapToGrid/>
        <w:spacing w:before="300" w:after="120" w:line="240" w:lineRule="auto"/>
        <w:ind w:firstLine="602" w:firstLineChars="20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bookmarkStart w:id="12" w:name="heading_21"/>
      <w:r>
        <w:rPr>
          <w:rFonts w:hint="eastAsia" w:asciiTheme="minorEastAsia" w:hAnsiTheme="minorEastAsia" w:cstheme="minorEastAsia"/>
          <w:b/>
          <w:color w:val="000000" w:themeColor="text1"/>
          <w:sz w:val="30"/>
          <w:lang w:val="en-US" w:eastAsia="zh-CN"/>
          <w14:textFill>
            <w14:solidFill>
              <w14:schemeClr w14:val="tx1"/>
            </w14:solidFill>
          </w14:textFill>
        </w:rPr>
        <w:t>五、</w:t>
      </w:r>
      <w:r>
        <w:rPr>
          <w:rFonts w:hint="eastAsia" w:asciiTheme="minorEastAsia" w:hAnsiTheme="minorEastAsia" w:eastAsiaTheme="minorEastAsia" w:cstheme="minorEastAsia"/>
          <w:b/>
          <w:color w:val="000000" w:themeColor="text1"/>
          <w:sz w:val="30"/>
          <w14:textFill>
            <w14:solidFill>
              <w14:schemeClr w14:val="tx1"/>
            </w14:solidFill>
          </w14:textFill>
        </w:rPr>
        <w:t>服务期限</w:t>
      </w:r>
      <w:bookmarkEnd w:id="12"/>
    </w:p>
    <w:p w14:paraId="3F73AB9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自合同签订之日起24个月，具体起止日期以合同约定为准。</w:t>
      </w:r>
    </w:p>
    <w:p w14:paraId="778DBD54">
      <w:pPr>
        <w:keepNext w:val="0"/>
        <w:keepLines w:val="0"/>
        <w:pageBreakBefore w:val="0"/>
        <w:widowControl w:val="0"/>
        <w:kinsoku/>
        <w:wordWrap/>
        <w:overflowPunct/>
        <w:topLinePunct w:val="0"/>
        <w:autoSpaceDE/>
        <w:autoSpaceDN/>
        <w:bidi w:val="0"/>
        <w:adjustRightInd/>
        <w:snapToGrid/>
        <w:spacing w:before="300" w:after="120" w:line="240" w:lineRule="auto"/>
        <w:ind w:left="0" w:firstLine="602" w:firstLineChars="200"/>
        <w:jc w:val="both"/>
        <w:textAlignment w:val="auto"/>
        <w:outlineLvl w:val="2"/>
        <w:rPr>
          <w:rFonts w:hint="eastAsia" w:asciiTheme="minorEastAsia" w:hAnsiTheme="minorEastAsia" w:eastAsiaTheme="minorEastAsia" w:cstheme="minorEastAsia"/>
          <w:color w:val="000000" w:themeColor="text1"/>
          <w14:textFill>
            <w14:solidFill>
              <w14:schemeClr w14:val="tx1"/>
            </w14:solidFill>
          </w14:textFill>
        </w:rPr>
      </w:pPr>
      <w:bookmarkStart w:id="13" w:name="heading_22"/>
      <w:r>
        <w:rPr>
          <w:rFonts w:hint="eastAsia" w:asciiTheme="minorEastAsia" w:hAnsiTheme="minorEastAsia" w:cstheme="minorEastAsia"/>
          <w:b/>
          <w:color w:val="000000" w:themeColor="text1"/>
          <w:sz w:val="30"/>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30"/>
          <w14:textFill>
            <w14:solidFill>
              <w14:schemeClr w14:val="tx1"/>
            </w14:solidFill>
          </w14:textFill>
        </w:rPr>
        <w:t>验收标准</w:t>
      </w:r>
      <w:bookmarkEnd w:id="13"/>
    </w:p>
    <w:p w14:paraId="390400F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14:textFill>
            <w14:solidFill>
              <w14:schemeClr w14:val="tx1"/>
            </w14:solidFill>
          </w14:textFill>
        </w:rPr>
        <w:t>供应商按合同约定完成全部服务内容，提交完整服务档案、报告等资料；</w:t>
      </w:r>
    </w:p>
    <w:p w14:paraId="3221481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安全隐患整改率达到95%以上，全员安全培训覆盖率100%；</w:t>
      </w:r>
    </w:p>
    <w:p w14:paraId="2851E3BF">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服务期内未因服务不到位引发一般及以上安全事故；</w:t>
      </w:r>
    </w:p>
    <w:p w14:paraId="597FD5D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0" w:firstLineChars="200"/>
        <w:jc w:val="both"/>
        <w:textAlignment w:val="auto"/>
        <w:rPr>
          <w:rFonts w:hint="eastAsia" w:asciiTheme="minorEastAsia" w:hAnsiTheme="minorEastAsia" w:eastAsiaTheme="minorEastAsia" w:cstheme="minorEastAsia"/>
          <w:color w:val="000000" w:themeColor="text1"/>
          <w:sz w:val="22"/>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采购人对服务质量、服务及时性、服务成果全面认可。</w:t>
      </w:r>
    </w:p>
    <w:p w14:paraId="43906A23">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440" w:firstLineChars="200"/>
        <w:jc w:val="both"/>
        <w:textAlignment w:val="auto"/>
        <w:rPr>
          <w:rFonts w:hint="eastAsia" w:asciiTheme="minorEastAsia" w:hAnsiTheme="minorEastAsia" w:eastAsiaTheme="minorEastAsia" w:cstheme="minorEastAsia"/>
          <w:color w:val="000000" w:themeColor="text1"/>
          <w:sz w:val="22"/>
          <w14:textFill>
            <w14:solidFill>
              <w14:schemeClr w14:val="tx1"/>
            </w14:solidFill>
          </w14:textFill>
        </w:rPr>
      </w:pPr>
    </w:p>
    <w:p w14:paraId="0C1131E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center"/>
        <w:textAlignment w:val="auto"/>
        <w:rPr>
          <w:rFonts w:hint="eastAsia" w:asciiTheme="minorEastAsia" w:hAnsiTheme="minorEastAsia" w:eastAsiaTheme="minorEastAsia" w:cstheme="minorEastAsia"/>
          <w:b/>
          <w:color w:val="000000" w:themeColor="text1"/>
          <w:sz w:val="44"/>
          <w:szCs w:val="44"/>
          <w14:textFill>
            <w14:solidFill>
              <w14:schemeClr w14:val="tx1"/>
            </w14:solidFill>
          </w14:textFill>
        </w:rPr>
      </w:pPr>
      <w:bookmarkStart w:id="14" w:name="heading_23"/>
      <w:r>
        <w:rPr>
          <w:rFonts w:hint="eastAsia" w:asciiTheme="minorEastAsia" w:hAnsiTheme="minorEastAsia" w:eastAsiaTheme="minorEastAsia" w:cstheme="minorEastAsia"/>
          <w:b/>
          <w:color w:val="000000" w:themeColor="text1"/>
          <w:sz w:val="44"/>
          <w:szCs w:val="44"/>
          <w14:textFill>
            <w14:solidFill>
              <w14:schemeClr w14:val="tx1"/>
            </w14:solidFill>
          </w14:textFill>
        </w:rPr>
        <w:br w:type="page"/>
      </w:r>
      <w:r>
        <w:rPr>
          <w:rFonts w:hint="eastAsia" w:asciiTheme="minorEastAsia" w:hAnsiTheme="minorEastAsia" w:eastAsiaTheme="minorEastAsia" w:cstheme="minorEastAsia"/>
          <w:b/>
          <w:color w:val="000000" w:themeColor="text1"/>
          <w:sz w:val="40"/>
          <w:szCs w:val="40"/>
          <w14:textFill>
            <w14:solidFill>
              <w14:schemeClr w14:val="tx1"/>
            </w14:solidFill>
          </w14:textFill>
        </w:rPr>
        <w:t xml:space="preserve">第四章 </w:t>
      </w:r>
      <w:r>
        <w:rPr>
          <w:rFonts w:hint="eastAsia" w:asciiTheme="minorEastAsia" w:hAnsiTheme="minorEastAsia" w:cstheme="minorEastAsia"/>
          <w:b/>
          <w:color w:val="000000" w:themeColor="text1"/>
          <w:sz w:val="40"/>
          <w:szCs w:val="40"/>
          <w:lang w:val="en-US" w:eastAsia="zh-CN"/>
          <w14:textFill>
            <w14:solidFill>
              <w14:schemeClr w14:val="tx1"/>
            </w14:solidFill>
          </w14:textFill>
        </w:rPr>
        <w:t>评分</w:t>
      </w:r>
      <w:r>
        <w:rPr>
          <w:rFonts w:hint="eastAsia" w:asciiTheme="minorEastAsia" w:hAnsiTheme="minorEastAsia" w:eastAsiaTheme="minorEastAsia" w:cstheme="minorEastAsia"/>
          <w:b/>
          <w:color w:val="000000" w:themeColor="text1"/>
          <w:sz w:val="40"/>
          <w:szCs w:val="40"/>
          <w14:textFill>
            <w14:solidFill>
              <w14:schemeClr w14:val="tx1"/>
            </w14:solidFill>
          </w14:textFill>
        </w:rPr>
        <w:t>标准</w:t>
      </w:r>
    </w:p>
    <w:p w14:paraId="0E50C6E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both"/>
        <w:textAlignment w:val="auto"/>
        <w:rPr>
          <w:rFonts w:hint="eastAsia" w:asciiTheme="minorEastAsia" w:hAnsiTheme="minorEastAsia" w:cstheme="minorEastAsia"/>
          <w:b/>
          <w:color w:val="000000" w:themeColor="text1"/>
          <w:sz w:val="30"/>
          <w:lang w:val="en-US" w:eastAsia="zh-CN"/>
          <w14:textFill>
            <w14:solidFill>
              <w14:schemeClr w14:val="tx1"/>
            </w14:solidFill>
          </w14:textFill>
        </w:rPr>
      </w:pPr>
      <w:r>
        <w:rPr>
          <w:rFonts w:hint="eastAsia" w:asciiTheme="minorEastAsia" w:hAnsiTheme="minorEastAsia" w:cstheme="minorEastAsia"/>
          <w:b/>
          <w:color w:val="000000" w:themeColor="text1"/>
          <w:sz w:val="30"/>
          <w:lang w:val="en-US" w:eastAsia="zh-CN"/>
          <w14:textFill>
            <w14:solidFill>
              <w14:schemeClr w14:val="tx1"/>
            </w14:solidFill>
          </w14:textFill>
        </w:rPr>
        <w:t>一、报价部分</w:t>
      </w:r>
    </w:p>
    <w:p w14:paraId="3CF9A3C4">
      <w:pPr>
        <w:pStyle w:val="2"/>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lang w:val="en-US" w:eastAsia="zh-CN"/>
        </w:rPr>
      </w:pPr>
      <w:r>
        <w:rPr>
          <w:rFonts w:hint="eastAsia" w:asciiTheme="minorEastAsia" w:hAnsiTheme="minorEastAsia" w:eastAsiaTheme="minorEastAsia" w:cstheme="minorEastAsia"/>
          <w:b w:val="0"/>
          <w:bCs/>
          <w:sz w:val="24"/>
          <w:szCs w:val="20"/>
          <w:vertAlign w:val="baseline"/>
          <w:lang w:val="en-US" w:eastAsia="zh-CN"/>
        </w:rPr>
        <w:t>报价部分依据投标人响应文件中的报价，每项由低到高依次排序，每项第一名得4分，第二名得3分，第三名得2分，第四名及之后得1分。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80"/>
        <w:gridCol w:w="2716"/>
        <w:gridCol w:w="2906"/>
        <w:gridCol w:w="1195"/>
      </w:tblGrid>
      <w:tr w14:paraId="0B7B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520" w:type="dxa"/>
            <w:vAlign w:val="center"/>
          </w:tcPr>
          <w:p w14:paraId="708D2405">
            <w:pPr>
              <w:pStyle w:val="2"/>
              <w:jc w:val="center"/>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序号</w:t>
            </w:r>
          </w:p>
        </w:tc>
        <w:tc>
          <w:tcPr>
            <w:tcW w:w="1180" w:type="dxa"/>
            <w:vAlign w:val="center"/>
          </w:tcPr>
          <w:p w14:paraId="7366BC92">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服务内容</w:t>
            </w:r>
          </w:p>
        </w:tc>
        <w:tc>
          <w:tcPr>
            <w:tcW w:w="2716" w:type="dxa"/>
            <w:vAlign w:val="center"/>
          </w:tcPr>
          <w:p w14:paraId="1A75C805">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服务要求</w:t>
            </w:r>
          </w:p>
        </w:tc>
        <w:tc>
          <w:tcPr>
            <w:tcW w:w="2906" w:type="dxa"/>
            <w:vAlign w:val="center"/>
          </w:tcPr>
          <w:p w14:paraId="59CA40FE">
            <w:pPr>
              <w:pStyle w:val="2"/>
              <w:jc w:val="center"/>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报价</w:t>
            </w:r>
          </w:p>
        </w:tc>
        <w:tc>
          <w:tcPr>
            <w:tcW w:w="1195" w:type="dxa"/>
            <w:vAlign w:val="center"/>
          </w:tcPr>
          <w:p w14:paraId="7220332B">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总分值40分</w:t>
            </w:r>
          </w:p>
        </w:tc>
      </w:tr>
      <w:tr w14:paraId="64DA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trPr>
        <w:tc>
          <w:tcPr>
            <w:tcW w:w="8517" w:type="dxa"/>
            <w:gridSpan w:val="5"/>
            <w:vAlign w:val="center"/>
          </w:tcPr>
          <w:p w14:paraId="3A499E9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备注：以下报价为全包闭口总价，包含完成本项目全部工作内容所需的人工费、材料费、机械费、交通运输费、食宿费、税费、管理费、利润、风险费等一切不可预见费等所有全部费用，履约期间招标人不再另行支付任何其他费用。</w:t>
            </w:r>
          </w:p>
        </w:tc>
      </w:tr>
      <w:tr w14:paraId="70D1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Merge w:val="restart"/>
            <w:vAlign w:val="center"/>
          </w:tcPr>
          <w:p w14:paraId="08D2683B">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w:t>
            </w:r>
          </w:p>
        </w:tc>
        <w:tc>
          <w:tcPr>
            <w:tcW w:w="1180" w:type="dxa"/>
            <w:vMerge w:val="restart"/>
            <w:vAlign w:val="center"/>
          </w:tcPr>
          <w:p w14:paraId="6DDC24C5">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安全生产宣传教育培训</w:t>
            </w:r>
          </w:p>
        </w:tc>
        <w:tc>
          <w:tcPr>
            <w:tcW w:w="2716" w:type="dxa"/>
            <w:vAlign w:val="center"/>
          </w:tcPr>
          <w:p w14:paraId="2E0EA835">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default" w:asciiTheme="minorEastAsia" w:hAnsiTheme="minorEastAsia" w:eastAsiaTheme="minorEastAsia" w:cstheme="minorEastAsia"/>
                <w:b w:val="0"/>
                <w:bCs/>
                <w:sz w:val="24"/>
                <w:szCs w:val="20"/>
                <w:vertAlign w:val="baseline"/>
                <w:lang w:val="en-US" w:eastAsia="zh-CN"/>
              </w:rPr>
              <w:t>单</w:t>
            </w:r>
            <w:r>
              <w:rPr>
                <w:rFonts w:hint="eastAsia" w:asciiTheme="minorEastAsia" w:hAnsiTheme="minorEastAsia" w:eastAsiaTheme="minorEastAsia" w:cstheme="minorEastAsia"/>
                <w:b w:val="0"/>
                <w:bCs/>
                <w:sz w:val="24"/>
                <w:szCs w:val="20"/>
                <w:vertAlign w:val="baseline"/>
                <w:lang w:val="en-US" w:eastAsia="zh-CN"/>
              </w:rPr>
              <w:t>次培训时长2个课时，每课时60-90分钟。</w:t>
            </w:r>
          </w:p>
        </w:tc>
        <w:tc>
          <w:tcPr>
            <w:tcW w:w="2906" w:type="dxa"/>
            <w:vAlign w:val="center"/>
          </w:tcPr>
          <w:p w14:paraId="0603A206">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培训</w:t>
            </w:r>
            <w:r>
              <w:rPr>
                <w:rFonts w:hint="eastAsia" w:asciiTheme="minorEastAsia" w:hAnsiTheme="minorEastAsia" w:eastAsiaTheme="minorEastAsia" w:cstheme="minorEastAsia"/>
                <w:b w:val="0"/>
                <w:bCs/>
                <w:sz w:val="24"/>
                <w:szCs w:val="20"/>
                <w:u w:val="none"/>
                <w:vertAlign w:val="baseline"/>
                <w:lang w:val="en-US" w:eastAsia="zh-CN"/>
              </w:rPr>
              <w:t>费</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p w14:paraId="5073BA4A">
            <w:pPr>
              <w:pStyle w:val="2"/>
              <w:jc w:val="both"/>
              <w:rPr>
                <w:rFonts w:hint="default" w:asciiTheme="minorEastAsia" w:hAnsiTheme="minorEastAsia" w:eastAsiaTheme="minorEastAsia" w:cstheme="minorEastAsia"/>
                <w:b w:val="0"/>
                <w:bCs/>
                <w:sz w:val="24"/>
                <w:szCs w:val="20"/>
                <w:vertAlign w:val="baseline"/>
                <w:lang w:val="en-US" w:eastAsia="zh-CN"/>
              </w:rPr>
            </w:pPr>
          </w:p>
        </w:tc>
        <w:tc>
          <w:tcPr>
            <w:tcW w:w="1195" w:type="dxa"/>
            <w:vAlign w:val="center"/>
          </w:tcPr>
          <w:p w14:paraId="1CE92E10">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4DA9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Merge w:val="continue"/>
            <w:vAlign w:val="center"/>
          </w:tcPr>
          <w:p w14:paraId="202B9104">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3F165FA4">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2716" w:type="dxa"/>
            <w:vAlign w:val="center"/>
          </w:tcPr>
          <w:p w14:paraId="24CF2087">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default" w:asciiTheme="minorEastAsia" w:hAnsiTheme="minorEastAsia" w:eastAsiaTheme="minorEastAsia" w:cstheme="minorEastAsia"/>
                <w:b w:val="0"/>
                <w:bCs/>
                <w:sz w:val="24"/>
                <w:szCs w:val="20"/>
                <w:vertAlign w:val="baseline"/>
                <w:lang w:val="en-US" w:eastAsia="zh-CN"/>
              </w:rPr>
              <w:t>单次培训规模</w:t>
            </w:r>
            <w:r>
              <w:rPr>
                <w:rFonts w:hint="eastAsia" w:asciiTheme="minorEastAsia" w:hAnsiTheme="minorEastAsia" w:eastAsiaTheme="minorEastAsia" w:cstheme="minorEastAsia"/>
                <w:b w:val="0"/>
                <w:bCs/>
                <w:sz w:val="24"/>
                <w:szCs w:val="20"/>
                <w:vertAlign w:val="baseline"/>
                <w:lang w:val="en-US" w:eastAsia="zh-CN"/>
              </w:rPr>
              <w:t>100（含）以下；培训时长2个课时，每课时60-90分钟。</w:t>
            </w:r>
          </w:p>
        </w:tc>
        <w:tc>
          <w:tcPr>
            <w:tcW w:w="2906" w:type="dxa"/>
            <w:vAlign w:val="center"/>
          </w:tcPr>
          <w:p w14:paraId="5829923E">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提供场地费、培训相关的设施设备费等相关费用总计</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7189E052">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6553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Merge w:val="continue"/>
            <w:vAlign w:val="center"/>
          </w:tcPr>
          <w:p w14:paraId="18E19606">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6954479F">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2716" w:type="dxa"/>
            <w:vAlign w:val="center"/>
          </w:tcPr>
          <w:p w14:paraId="3B52C5EA">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default" w:asciiTheme="minorEastAsia" w:hAnsiTheme="minorEastAsia" w:eastAsiaTheme="minorEastAsia" w:cstheme="minorEastAsia"/>
                <w:b w:val="0"/>
                <w:bCs/>
                <w:sz w:val="24"/>
                <w:szCs w:val="20"/>
                <w:vertAlign w:val="baseline"/>
                <w:lang w:val="en-US" w:eastAsia="zh-CN"/>
              </w:rPr>
              <w:t>单次培训规模</w:t>
            </w:r>
            <w:r>
              <w:rPr>
                <w:rFonts w:hint="eastAsia" w:asciiTheme="minorEastAsia" w:hAnsiTheme="minorEastAsia" w:eastAsiaTheme="minorEastAsia" w:cstheme="minorEastAsia"/>
                <w:b w:val="0"/>
                <w:bCs/>
                <w:sz w:val="24"/>
                <w:szCs w:val="20"/>
                <w:vertAlign w:val="baseline"/>
                <w:lang w:val="en-US" w:eastAsia="zh-CN"/>
              </w:rPr>
              <w:t>超过100人（不含）；培训时长2个课时，每课时60-90分钟。</w:t>
            </w:r>
          </w:p>
        </w:tc>
        <w:tc>
          <w:tcPr>
            <w:tcW w:w="2906" w:type="dxa"/>
            <w:vAlign w:val="center"/>
          </w:tcPr>
          <w:p w14:paraId="2346B48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提供场地费、培训相关的设施设备费等相关费用总计</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17BEE357">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4C31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520" w:type="dxa"/>
            <w:vAlign w:val="center"/>
          </w:tcPr>
          <w:p w14:paraId="717C1C06">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2</w:t>
            </w:r>
          </w:p>
        </w:tc>
        <w:tc>
          <w:tcPr>
            <w:tcW w:w="1180" w:type="dxa"/>
            <w:vAlign w:val="center"/>
          </w:tcPr>
          <w:p w14:paraId="7E21BC5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安全风险辨识、评估、评价</w:t>
            </w:r>
          </w:p>
        </w:tc>
        <w:tc>
          <w:tcPr>
            <w:tcW w:w="2716" w:type="dxa"/>
            <w:vAlign w:val="center"/>
          </w:tcPr>
          <w:p w14:paraId="425DF60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风险辨识：对所有作业活动、设备设施、危险场所开展风险点排查；</w:t>
            </w:r>
          </w:p>
          <w:p w14:paraId="2692691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风险评估：对风险点的可能性、影响程度进行评估，确定风险等级；</w:t>
            </w:r>
          </w:p>
          <w:p w14:paraId="715C0C52">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风险评价：结合行业标准与企业实际，判定重大风险、较大风险，分析风险产生原因与管控现状。</w:t>
            </w:r>
          </w:p>
          <w:p w14:paraId="6D72BC5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具体要求：每个项目每次服务时长不少于3小时，服务人员数量不少于3人。</w:t>
            </w:r>
          </w:p>
        </w:tc>
        <w:tc>
          <w:tcPr>
            <w:tcW w:w="2906" w:type="dxa"/>
            <w:vAlign w:val="center"/>
          </w:tcPr>
          <w:p w14:paraId="6781E0E0">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045FB007">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3B7B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520" w:type="dxa"/>
            <w:vAlign w:val="center"/>
          </w:tcPr>
          <w:p w14:paraId="5919CCC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3</w:t>
            </w:r>
          </w:p>
        </w:tc>
        <w:tc>
          <w:tcPr>
            <w:tcW w:w="1180" w:type="dxa"/>
            <w:vAlign w:val="center"/>
          </w:tcPr>
          <w:p w14:paraId="7D01D2F9">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安全生产标准化管理体系建设</w:t>
            </w:r>
          </w:p>
        </w:tc>
        <w:tc>
          <w:tcPr>
            <w:tcW w:w="2716" w:type="dxa"/>
            <w:vAlign w:val="center"/>
          </w:tcPr>
          <w:p w14:paraId="6A4664FB">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根据相关要求，积极配合企业完善安全生产标准化体系建设工作，为企业提供相关咨询服务工作。</w:t>
            </w:r>
          </w:p>
          <w:p w14:paraId="5FF7449D">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具体要求：每个项目每次咨询服务时长不少于2小时，服务人员数量不少于1人。</w:t>
            </w:r>
          </w:p>
        </w:tc>
        <w:tc>
          <w:tcPr>
            <w:tcW w:w="2906" w:type="dxa"/>
            <w:vAlign w:val="center"/>
          </w:tcPr>
          <w:p w14:paraId="48DE1C9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10BD5EDD">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48C9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exact"/>
        </w:trPr>
        <w:tc>
          <w:tcPr>
            <w:tcW w:w="520" w:type="dxa"/>
            <w:vMerge w:val="restart"/>
            <w:vAlign w:val="center"/>
          </w:tcPr>
          <w:p w14:paraId="75AF7CB7">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c>
          <w:tcPr>
            <w:tcW w:w="1180" w:type="dxa"/>
            <w:vMerge w:val="restart"/>
            <w:vAlign w:val="center"/>
          </w:tcPr>
          <w:p w14:paraId="0F0EFC31">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生产安全重大事故隐患排查</w:t>
            </w:r>
          </w:p>
        </w:tc>
        <w:tc>
          <w:tcPr>
            <w:tcW w:w="2716" w:type="dxa"/>
            <w:vMerge w:val="restart"/>
            <w:vAlign w:val="center"/>
          </w:tcPr>
          <w:p w14:paraId="3327A58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 排查准备：依据行业重大事故隐患判定标准，制定专项排查方案与检查表；</w:t>
            </w:r>
          </w:p>
          <w:p w14:paraId="46EFCF2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2. 现场排查：采用资料审查+现场核查方式，对企业生产工艺、设备设施、安全管理、应急管理等环节开展全面排查；</w:t>
            </w:r>
          </w:p>
          <w:p w14:paraId="58C40B01">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3. 隐患判定：对照判定标准，对排查出的隐患进行分级，识别重大事故隐患，明确隐患现状、产生原因；</w:t>
            </w:r>
          </w:p>
          <w:p w14:paraId="6FCF371E">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 整改指导：制定重大隐患专项治理方案，明确整改目标、措施、责任人、时间节点、监控措施；</w:t>
            </w:r>
          </w:p>
          <w:p w14:paraId="7B2906F9">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5. 复查验收：对重大隐患整改情况进行复查，验证整改效果，闭环管理。</w:t>
            </w:r>
          </w:p>
          <w:p w14:paraId="0D7B86A1">
            <w:pPr>
              <w:pStyle w:val="2"/>
              <w:jc w:val="both"/>
              <w:rPr>
                <w:rFonts w:hint="default" w:asciiTheme="minorEastAsia" w:hAnsiTheme="minorEastAsia" w:eastAsiaTheme="minorEastAsia" w:cstheme="minorEastAsia"/>
                <w:b w:val="0"/>
                <w:bCs/>
                <w:sz w:val="24"/>
                <w:szCs w:val="20"/>
                <w:vertAlign w:val="baseline"/>
                <w:lang w:val="en-US" w:eastAsia="zh-CN"/>
              </w:rPr>
            </w:pPr>
          </w:p>
        </w:tc>
        <w:tc>
          <w:tcPr>
            <w:tcW w:w="2906" w:type="dxa"/>
            <w:vAlign w:val="center"/>
          </w:tcPr>
          <w:p w14:paraId="39174C6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工程造价3000万（含）以下项目每次服务时长不少于1小时；每次服务人员不少于2人；</w:t>
            </w:r>
          </w:p>
          <w:p w14:paraId="046C819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21215D42">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2DE8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exact"/>
        </w:trPr>
        <w:tc>
          <w:tcPr>
            <w:tcW w:w="520" w:type="dxa"/>
            <w:vMerge w:val="continue"/>
            <w:vAlign w:val="center"/>
          </w:tcPr>
          <w:p w14:paraId="1B0C5160">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1EE0E8A7">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2716" w:type="dxa"/>
            <w:vMerge w:val="continue"/>
            <w:vAlign w:val="center"/>
          </w:tcPr>
          <w:p w14:paraId="61E9E642">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2906" w:type="dxa"/>
            <w:vAlign w:val="center"/>
          </w:tcPr>
          <w:p w14:paraId="45E5D1E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工程造价3000万（不含）以上1亿元（含）以上的项目每次服务时长不少于2小时；每次服务人员不少于3人；</w:t>
            </w:r>
          </w:p>
          <w:p w14:paraId="15D321D1">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4D2F41D3">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419E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exact"/>
        </w:trPr>
        <w:tc>
          <w:tcPr>
            <w:tcW w:w="520" w:type="dxa"/>
            <w:vMerge w:val="continue"/>
            <w:vAlign w:val="center"/>
          </w:tcPr>
          <w:p w14:paraId="21C626E0">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4E228EA5">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2716" w:type="dxa"/>
            <w:vMerge w:val="continue"/>
            <w:vAlign w:val="center"/>
          </w:tcPr>
          <w:p w14:paraId="46B54CCE">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2906" w:type="dxa"/>
            <w:vAlign w:val="center"/>
          </w:tcPr>
          <w:p w14:paraId="1D009D11">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工程造价1亿元（不含）以上的项目每次服务时长不少于3小时；每次服务人员不少于4人；</w:t>
            </w:r>
          </w:p>
          <w:p w14:paraId="6D04077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7F44E750">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0CA9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520" w:type="dxa"/>
            <w:vAlign w:val="center"/>
          </w:tcPr>
          <w:p w14:paraId="3F05961D">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5</w:t>
            </w:r>
          </w:p>
        </w:tc>
        <w:tc>
          <w:tcPr>
            <w:tcW w:w="1180" w:type="dxa"/>
            <w:vAlign w:val="center"/>
          </w:tcPr>
          <w:p w14:paraId="471CBD3A">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安全生产应急预案编制和应急救援演练</w:t>
            </w:r>
          </w:p>
        </w:tc>
        <w:tc>
          <w:tcPr>
            <w:tcW w:w="2716" w:type="dxa"/>
            <w:vAlign w:val="center"/>
          </w:tcPr>
          <w:p w14:paraId="7322B8B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依据本文件附件2《建筑工地消防演练和应急疏散预案》，协助企业编制综合应急预案或专项应急预案，并组织进行现场演练，并提供相关演练物资和技术服务；</w:t>
            </w:r>
          </w:p>
          <w:p w14:paraId="34D9B171">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具体要求：每个项目每次演练时长2-4小时，参演人员30-50人。</w:t>
            </w:r>
          </w:p>
        </w:tc>
        <w:tc>
          <w:tcPr>
            <w:tcW w:w="2906" w:type="dxa"/>
            <w:vAlign w:val="center"/>
          </w:tcPr>
          <w:p w14:paraId="1724B27C">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298DA4A5">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5C50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520" w:type="dxa"/>
            <w:vAlign w:val="center"/>
          </w:tcPr>
          <w:p w14:paraId="5704A564">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6</w:t>
            </w:r>
          </w:p>
        </w:tc>
        <w:tc>
          <w:tcPr>
            <w:tcW w:w="1180" w:type="dxa"/>
            <w:vAlign w:val="center"/>
          </w:tcPr>
          <w:p w14:paraId="0A130FE8">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安全生产科技创新、装备研发推广应用</w:t>
            </w:r>
          </w:p>
        </w:tc>
        <w:tc>
          <w:tcPr>
            <w:tcW w:w="2716" w:type="dxa"/>
            <w:vAlign w:val="center"/>
          </w:tcPr>
          <w:p w14:paraId="3EEC05A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根据相关要求，积极配合企业推广，为企业提供相关咨询服务工作。</w:t>
            </w:r>
          </w:p>
          <w:p w14:paraId="69AEDC2E">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每个项目每次咨询服务时长不少于2小时，服务人员数量不少于1人。</w:t>
            </w:r>
          </w:p>
        </w:tc>
        <w:tc>
          <w:tcPr>
            <w:tcW w:w="2906" w:type="dxa"/>
            <w:vAlign w:val="center"/>
          </w:tcPr>
          <w:p w14:paraId="7A9B306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c>
          <w:tcPr>
            <w:tcW w:w="1195" w:type="dxa"/>
            <w:vAlign w:val="center"/>
          </w:tcPr>
          <w:p w14:paraId="00D74809">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r>
      <w:tr w14:paraId="4198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Align w:val="center"/>
          </w:tcPr>
          <w:p w14:paraId="4304F5E0">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7</w:t>
            </w:r>
          </w:p>
        </w:tc>
        <w:tc>
          <w:tcPr>
            <w:tcW w:w="1180" w:type="dxa"/>
            <w:vAlign w:val="center"/>
          </w:tcPr>
          <w:p w14:paraId="3A28A8E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其他有关事故预防工作</w:t>
            </w:r>
          </w:p>
        </w:tc>
        <w:tc>
          <w:tcPr>
            <w:tcW w:w="5622" w:type="dxa"/>
            <w:gridSpan w:val="2"/>
            <w:vAlign w:val="center"/>
          </w:tcPr>
          <w:p w14:paraId="525BBB55">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此项不进行报价</w:t>
            </w:r>
          </w:p>
        </w:tc>
        <w:tc>
          <w:tcPr>
            <w:tcW w:w="1195" w:type="dxa"/>
            <w:vAlign w:val="center"/>
          </w:tcPr>
          <w:p w14:paraId="428C6E32">
            <w:pPr>
              <w:pStyle w:val="2"/>
              <w:jc w:val="center"/>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无</w:t>
            </w:r>
          </w:p>
        </w:tc>
      </w:tr>
    </w:tbl>
    <w:p w14:paraId="11A527A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both"/>
        <w:textAlignment w:val="auto"/>
        <w:rPr>
          <w:rFonts w:hint="eastAsia" w:asciiTheme="minorEastAsia" w:hAnsiTheme="minorEastAsia" w:cstheme="minorEastAsia"/>
          <w:b/>
          <w:color w:val="000000" w:themeColor="text1"/>
          <w:sz w:val="30"/>
          <w:lang w:val="en-US" w:eastAsia="zh-CN"/>
          <w14:textFill>
            <w14:solidFill>
              <w14:schemeClr w14:val="tx1"/>
            </w14:solidFill>
          </w14:textFill>
        </w:rPr>
      </w:pPr>
    </w:p>
    <w:p w14:paraId="658FDA57">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both"/>
        <w:textAlignment w:val="auto"/>
        <w:rPr>
          <w:rFonts w:hint="default" w:asciiTheme="minorEastAsia" w:hAnsiTheme="minorEastAsia" w:eastAsiaTheme="minorEastAsia" w:cstheme="minorEastAsia"/>
          <w:b/>
          <w:color w:val="000000" w:themeColor="text1"/>
          <w:sz w:val="30"/>
          <w:lang w:val="en-US" w:eastAsia="zh-CN"/>
          <w14:textFill>
            <w14:solidFill>
              <w14:schemeClr w14:val="tx1"/>
            </w14:solidFill>
          </w14:textFill>
        </w:rPr>
      </w:pPr>
      <w:r>
        <w:rPr>
          <w:rFonts w:hint="eastAsia" w:asciiTheme="minorEastAsia" w:hAnsiTheme="minorEastAsia" w:cstheme="minorEastAsia"/>
          <w:b/>
          <w:color w:val="000000" w:themeColor="text1"/>
          <w:sz w:val="30"/>
          <w:lang w:val="en-US" w:eastAsia="zh-CN"/>
          <w14:textFill>
            <w14:solidFill>
              <w14:schemeClr w14:val="tx1"/>
            </w14:solidFill>
          </w14:textFill>
        </w:rPr>
        <w:t>二、技术服务部分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80"/>
        <w:gridCol w:w="3433"/>
        <w:gridCol w:w="2189"/>
        <w:gridCol w:w="1195"/>
      </w:tblGrid>
      <w:tr w14:paraId="5ABE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520" w:type="dxa"/>
            <w:vAlign w:val="center"/>
          </w:tcPr>
          <w:p w14:paraId="25053A0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序号</w:t>
            </w:r>
          </w:p>
        </w:tc>
        <w:tc>
          <w:tcPr>
            <w:tcW w:w="1180" w:type="dxa"/>
            <w:vAlign w:val="center"/>
          </w:tcPr>
          <w:p w14:paraId="4E0E707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服务内容</w:t>
            </w:r>
          </w:p>
        </w:tc>
        <w:tc>
          <w:tcPr>
            <w:tcW w:w="3433" w:type="dxa"/>
            <w:vAlign w:val="center"/>
          </w:tcPr>
          <w:p w14:paraId="092582A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服务要求</w:t>
            </w:r>
          </w:p>
        </w:tc>
        <w:tc>
          <w:tcPr>
            <w:tcW w:w="2189" w:type="dxa"/>
            <w:vAlign w:val="center"/>
          </w:tcPr>
          <w:p w14:paraId="49A7DCFC">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得分标准</w:t>
            </w:r>
          </w:p>
        </w:tc>
        <w:tc>
          <w:tcPr>
            <w:tcW w:w="1195" w:type="dxa"/>
            <w:vAlign w:val="center"/>
          </w:tcPr>
          <w:p w14:paraId="33FE93F9">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总分值60分</w:t>
            </w:r>
          </w:p>
        </w:tc>
      </w:tr>
      <w:tr w14:paraId="6546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exact"/>
        </w:trPr>
        <w:tc>
          <w:tcPr>
            <w:tcW w:w="520" w:type="dxa"/>
            <w:vAlign w:val="center"/>
          </w:tcPr>
          <w:p w14:paraId="00E26144">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w:t>
            </w:r>
          </w:p>
        </w:tc>
        <w:tc>
          <w:tcPr>
            <w:tcW w:w="1180" w:type="dxa"/>
            <w:vAlign w:val="center"/>
          </w:tcPr>
          <w:p w14:paraId="244E8170">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服务团队</w:t>
            </w:r>
          </w:p>
        </w:tc>
        <w:tc>
          <w:tcPr>
            <w:tcW w:w="3433" w:type="dxa"/>
            <w:vAlign w:val="center"/>
          </w:tcPr>
          <w:p w14:paraId="0129B8C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为此次采购提供服务的团队，若中标，后续均由该团队人员进行服务。</w:t>
            </w:r>
          </w:p>
          <w:p w14:paraId="01874A7C">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服务专家均要求为宣城市安全专家库的专家或安徽省及省级以上安全专家库的专家，提供专家的身份证明、资质证书。</w:t>
            </w:r>
          </w:p>
        </w:tc>
        <w:tc>
          <w:tcPr>
            <w:tcW w:w="2189" w:type="dxa"/>
            <w:vAlign w:val="center"/>
          </w:tcPr>
          <w:p w14:paraId="76EBFF5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专家数少于5人不得分，超过5人的，每名专家得1分。此项最高得10分。</w:t>
            </w:r>
          </w:p>
        </w:tc>
        <w:tc>
          <w:tcPr>
            <w:tcW w:w="1195" w:type="dxa"/>
            <w:vAlign w:val="center"/>
          </w:tcPr>
          <w:p w14:paraId="00689310">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10</w:t>
            </w:r>
          </w:p>
        </w:tc>
      </w:tr>
      <w:tr w14:paraId="4241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exact"/>
        </w:trPr>
        <w:tc>
          <w:tcPr>
            <w:tcW w:w="520" w:type="dxa"/>
            <w:vAlign w:val="center"/>
          </w:tcPr>
          <w:p w14:paraId="6FD9F73D">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2</w:t>
            </w:r>
          </w:p>
        </w:tc>
        <w:tc>
          <w:tcPr>
            <w:tcW w:w="1180" w:type="dxa"/>
            <w:vAlign w:val="center"/>
          </w:tcPr>
          <w:p w14:paraId="14FFFBF9">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安全生产标准化技术服务业绩</w:t>
            </w:r>
          </w:p>
        </w:tc>
        <w:tc>
          <w:tcPr>
            <w:tcW w:w="3433" w:type="dxa"/>
            <w:vAlign w:val="center"/>
          </w:tcPr>
          <w:p w14:paraId="5A00F0F8">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189" w:type="dxa"/>
            <w:vAlign w:val="center"/>
          </w:tcPr>
          <w:p w14:paraId="3770C056">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c>
          <w:tcPr>
            <w:tcW w:w="1195" w:type="dxa"/>
            <w:vAlign w:val="center"/>
          </w:tcPr>
          <w:p w14:paraId="779443B5">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10</w:t>
            </w:r>
          </w:p>
        </w:tc>
      </w:tr>
      <w:tr w14:paraId="5795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exact"/>
        </w:trPr>
        <w:tc>
          <w:tcPr>
            <w:tcW w:w="520" w:type="dxa"/>
            <w:vAlign w:val="center"/>
          </w:tcPr>
          <w:p w14:paraId="3B0F43F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3</w:t>
            </w:r>
          </w:p>
        </w:tc>
        <w:tc>
          <w:tcPr>
            <w:tcW w:w="1180" w:type="dxa"/>
            <w:vAlign w:val="center"/>
          </w:tcPr>
          <w:p w14:paraId="69D62E4A">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生产安全重大事故隐患排查服务业绩</w:t>
            </w:r>
          </w:p>
        </w:tc>
        <w:tc>
          <w:tcPr>
            <w:tcW w:w="3433" w:type="dxa"/>
            <w:vAlign w:val="center"/>
          </w:tcPr>
          <w:p w14:paraId="424445C1">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189" w:type="dxa"/>
            <w:vAlign w:val="center"/>
          </w:tcPr>
          <w:p w14:paraId="3F043F8C">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c>
          <w:tcPr>
            <w:tcW w:w="1195" w:type="dxa"/>
            <w:vAlign w:val="center"/>
          </w:tcPr>
          <w:p w14:paraId="27EE1CD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10</w:t>
            </w:r>
          </w:p>
        </w:tc>
      </w:tr>
      <w:tr w14:paraId="391C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520" w:type="dxa"/>
            <w:vAlign w:val="center"/>
          </w:tcPr>
          <w:p w14:paraId="1624BAC9">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c>
          <w:tcPr>
            <w:tcW w:w="1180" w:type="dxa"/>
            <w:vAlign w:val="center"/>
          </w:tcPr>
          <w:p w14:paraId="3F8BAB8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安全生产应急预案编制和应急救援演练技术服务业绩</w:t>
            </w:r>
          </w:p>
        </w:tc>
        <w:tc>
          <w:tcPr>
            <w:tcW w:w="3433" w:type="dxa"/>
            <w:vAlign w:val="center"/>
          </w:tcPr>
          <w:p w14:paraId="43D252E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189" w:type="dxa"/>
            <w:vAlign w:val="center"/>
          </w:tcPr>
          <w:p w14:paraId="7CBE87D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c>
          <w:tcPr>
            <w:tcW w:w="1195" w:type="dxa"/>
            <w:vAlign w:val="center"/>
          </w:tcPr>
          <w:p w14:paraId="29E48185">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10</w:t>
            </w:r>
          </w:p>
        </w:tc>
      </w:tr>
      <w:tr w14:paraId="7E0D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520" w:type="dxa"/>
            <w:vAlign w:val="center"/>
          </w:tcPr>
          <w:p w14:paraId="79FCD760">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5</w:t>
            </w:r>
          </w:p>
        </w:tc>
        <w:tc>
          <w:tcPr>
            <w:tcW w:w="1180" w:type="dxa"/>
            <w:vAlign w:val="center"/>
          </w:tcPr>
          <w:p w14:paraId="304E5DD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安全生产科技创新、装备研发推广应用</w:t>
            </w:r>
          </w:p>
        </w:tc>
        <w:tc>
          <w:tcPr>
            <w:tcW w:w="3433" w:type="dxa"/>
            <w:vAlign w:val="center"/>
          </w:tcPr>
          <w:p w14:paraId="7E602E1A">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189" w:type="dxa"/>
            <w:vAlign w:val="center"/>
          </w:tcPr>
          <w:p w14:paraId="39E5F9F2">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c>
          <w:tcPr>
            <w:tcW w:w="1195" w:type="dxa"/>
            <w:vAlign w:val="center"/>
          </w:tcPr>
          <w:p w14:paraId="372E948D">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10</w:t>
            </w:r>
          </w:p>
        </w:tc>
      </w:tr>
      <w:tr w14:paraId="6A74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exact"/>
        </w:trPr>
        <w:tc>
          <w:tcPr>
            <w:tcW w:w="520" w:type="dxa"/>
            <w:vAlign w:val="center"/>
          </w:tcPr>
          <w:p w14:paraId="0F856C1B">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6</w:t>
            </w:r>
          </w:p>
        </w:tc>
        <w:tc>
          <w:tcPr>
            <w:tcW w:w="1180" w:type="dxa"/>
            <w:vAlign w:val="center"/>
          </w:tcPr>
          <w:p w14:paraId="73898AEF">
            <w:pPr>
              <w:pStyle w:val="2"/>
              <w:jc w:val="both"/>
              <w:rPr>
                <w:rFonts w:hint="default"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技术服务方案</w:t>
            </w:r>
          </w:p>
        </w:tc>
        <w:tc>
          <w:tcPr>
            <w:tcW w:w="3433" w:type="dxa"/>
            <w:vAlign w:val="center"/>
          </w:tcPr>
          <w:p w14:paraId="55DB1DD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编制专业技术服务方案。</w:t>
            </w:r>
          </w:p>
        </w:tc>
        <w:tc>
          <w:tcPr>
            <w:tcW w:w="2189" w:type="dxa"/>
            <w:vAlign w:val="center"/>
          </w:tcPr>
          <w:p w14:paraId="32E90856">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方案评价等级分优秀（得分10分）、良好（得分7分）、合格（得分5分）、不合格（0分）。</w:t>
            </w:r>
          </w:p>
        </w:tc>
        <w:tc>
          <w:tcPr>
            <w:tcW w:w="1195" w:type="dxa"/>
            <w:vAlign w:val="center"/>
          </w:tcPr>
          <w:p w14:paraId="69C395F4">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10</w:t>
            </w:r>
          </w:p>
        </w:tc>
      </w:tr>
    </w:tbl>
    <w:p w14:paraId="711BD728">
      <w:pPr>
        <w:keepNext w:val="0"/>
        <w:keepLines w:val="0"/>
        <w:pageBreakBefore w:val="0"/>
        <w:widowControl w:val="0"/>
        <w:kinsoku/>
        <w:wordWrap/>
        <w:overflowPunct/>
        <w:topLinePunct w:val="0"/>
        <w:autoSpaceDE/>
        <w:autoSpaceDN/>
        <w:bidi w:val="0"/>
        <w:adjustRightInd/>
        <w:snapToGrid/>
        <w:spacing w:before="320" w:after="120" w:line="240" w:lineRule="auto"/>
        <w:ind w:left="0" w:firstLine="883" w:firstLineChars="200"/>
        <w:jc w:val="both"/>
        <w:textAlignment w:val="auto"/>
        <w:outlineLvl w:val="1"/>
        <w:rPr>
          <w:rFonts w:hint="eastAsia" w:asciiTheme="minorEastAsia" w:hAnsiTheme="minorEastAsia" w:eastAsiaTheme="minorEastAsia" w:cstheme="minorEastAsia"/>
          <w:b/>
          <w:color w:val="000000" w:themeColor="text1"/>
          <w:sz w:val="44"/>
          <w:szCs w:val="44"/>
          <w14:textFill>
            <w14:solidFill>
              <w14:schemeClr w14:val="tx1"/>
            </w14:solidFill>
          </w14:textFill>
        </w:rPr>
        <w:sectPr>
          <w:pgSz w:w="11905" w:h="16840"/>
          <w:pgNumType w:fmt="numberInDash"/>
          <w:cols w:space="720" w:num="1"/>
        </w:sectPr>
      </w:pPr>
    </w:p>
    <w:p w14:paraId="34B827DA">
      <w:pPr>
        <w:keepNext w:val="0"/>
        <w:keepLines w:val="0"/>
        <w:pageBreakBefore w:val="0"/>
        <w:widowControl w:val="0"/>
        <w:kinsoku/>
        <w:wordWrap/>
        <w:overflowPunct/>
        <w:topLinePunct w:val="0"/>
        <w:autoSpaceDE/>
        <w:autoSpaceDN/>
        <w:bidi w:val="0"/>
        <w:adjustRightInd/>
        <w:snapToGrid/>
        <w:spacing w:before="320" w:after="120" w:line="240" w:lineRule="auto"/>
        <w:ind w:left="0" w:firstLine="0" w:firstLineChars="0"/>
        <w:jc w:val="center"/>
        <w:textAlignment w:val="auto"/>
        <w:outlineLvl w:val="1"/>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lang w:eastAsia="zh-CN"/>
          <w14:textFill>
            <w14:solidFill>
              <w14:schemeClr w14:val="tx1"/>
            </w14:solidFill>
          </w14:textFill>
        </w:rPr>
        <w:t>第五章</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评审方法和成交标准</w:t>
      </w:r>
      <w:bookmarkEnd w:id="14"/>
    </w:p>
    <w:p w14:paraId="1BB8774C">
      <w:pPr>
        <w:keepNext w:val="0"/>
        <w:keepLines w:val="0"/>
        <w:pageBreakBefore w:val="0"/>
        <w:widowControl w:val="0"/>
        <w:kinsoku/>
        <w:wordWrap/>
        <w:overflowPunct/>
        <w:topLinePunct w:val="0"/>
        <w:autoSpaceDE/>
        <w:autoSpaceDN/>
        <w:bidi w:val="0"/>
        <w:adjustRightInd/>
        <w:snapToGrid/>
        <w:spacing w:before="300" w:after="120" w:line="360" w:lineRule="auto"/>
        <w:ind w:left="0" w:firstLine="562" w:firstLineChars="200"/>
        <w:jc w:val="both"/>
        <w:textAlignment w:val="auto"/>
        <w:outlineLvl w:val="2"/>
        <w:rPr>
          <w:rFonts w:hint="eastAsia" w:asciiTheme="minorEastAsia" w:hAnsiTheme="minorEastAsia" w:eastAsiaTheme="minorEastAsia" w:cstheme="minorEastAsia"/>
          <w:color w:val="000000" w:themeColor="text1"/>
          <w:sz w:val="28"/>
          <w:szCs w:val="28"/>
          <w14:textFill>
            <w14:solidFill>
              <w14:schemeClr w14:val="tx1"/>
            </w14:solidFill>
          </w14:textFill>
        </w:rPr>
      </w:pPr>
      <w:bookmarkStart w:id="15" w:name="heading_24"/>
      <w:r>
        <w:rPr>
          <w:rFonts w:hint="eastAsia" w:asciiTheme="minorEastAsia" w:hAnsiTheme="minorEastAsia" w:eastAsiaTheme="minorEastAsia" w:cstheme="minorEastAsia"/>
          <w:b/>
          <w:color w:val="000000" w:themeColor="text1"/>
          <w:sz w:val="28"/>
          <w:szCs w:val="28"/>
          <w14:textFill>
            <w14:solidFill>
              <w14:schemeClr w14:val="tx1"/>
            </w14:solidFill>
          </w14:textFill>
        </w:rPr>
        <w:t>一、评审原则</w:t>
      </w:r>
      <w:bookmarkEnd w:id="15"/>
    </w:p>
    <w:p w14:paraId="3AACB296">
      <w:pPr>
        <w:keepNext w:val="0"/>
        <w:keepLines w:val="0"/>
        <w:pageBreakBefore w:val="0"/>
        <w:widowControl w:val="0"/>
        <w:kinsoku/>
        <w:wordWrap/>
        <w:overflowPunct/>
        <w:topLinePunct w:val="0"/>
        <w:autoSpaceDE/>
        <w:autoSpaceDN/>
        <w:bidi w:val="0"/>
        <w:adjustRightInd/>
        <w:snapToGrid/>
        <w:spacing w:before="120" w:after="120" w:line="36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遵循公平、公正、科学、择优的原则，</w:t>
      </w:r>
      <w:r>
        <w:rPr>
          <w:rFonts w:hint="eastAsia" w:asciiTheme="minorEastAsia" w:hAnsiTheme="minorEastAsia" w:cstheme="minorEastAsia"/>
          <w:color w:val="000000" w:themeColor="text1"/>
          <w:sz w:val="28"/>
          <w:szCs w:val="28"/>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小组独立对供应商响应文件进行综合评审。</w:t>
      </w:r>
    </w:p>
    <w:p w14:paraId="18A8D4F5">
      <w:pPr>
        <w:pStyle w:val="2"/>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Theme="minorEastAsia" w:hAnsiTheme="minorEastAsia" w:eastAsiaTheme="minorEastAsia" w:cstheme="minorEastAsia"/>
          <w:b w:val="0"/>
          <w:bCs w:val="0"/>
          <w:color w:val="000000" w:themeColor="text1"/>
          <w:kern w:val="2"/>
          <w:sz w:val="28"/>
          <w:szCs w:val="28"/>
          <w:lang w:val="en-US" w:eastAsia="zh-CN" w:bidi="ar-SA"/>
          <w14:textFill>
            <w14:solidFill>
              <w14:schemeClr w14:val="tx1"/>
            </w14:solidFill>
          </w14:textFill>
        </w:rPr>
      </w:pPr>
      <w:bookmarkStart w:id="16" w:name="heading_27"/>
      <w:r>
        <w:rPr>
          <w:rFonts w:hint="eastAsia" w:asciiTheme="minorEastAsia" w:hAnsiTheme="minorEastAsia" w:eastAsiaTheme="minorEastAsia" w:cstheme="minorEastAsia"/>
          <w:b/>
          <w:bCs/>
          <w:color w:val="000000" w:themeColor="text1"/>
          <w:sz w:val="28"/>
          <w:szCs w:val="28"/>
          <w:lang w:val="en-US" w:eastAsia="zh-CN"/>
          <w14:textFill>
            <w14:solidFill>
              <w14:schemeClr w14:val="tx1"/>
            </w14:solidFill>
          </w14:textFill>
        </w:rPr>
        <w:t>二、评审办法</w:t>
      </w:r>
    </w:p>
    <w:p w14:paraId="72209EB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8"/>
          <w:szCs w:val="28"/>
          <w14:textFill>
            <w14:solidFill>
              <w14:schemeClr w14:val="tx1"/>
            </w14:solidFill>
          </w14:textFill>
        </w:rPr>
        <w:t>本次</w:t>
      </w:r>
      <w:r>
        <w:rPr>
          <w:rFonts w:hint="eastAsia" w:asciiTheme="minorEastAsia" w:hAnsiTheme="minorEastAsia" w:eastAsiaTheme="minorEastAsia" w:cstheme="minorEastAsia"/>
          <w:b w:val="0"/>
          <w:color w:val="000000" w:themeColor="text1"/>
          <w:sz w:val="28"/>
          <w:szCs w:val="28"/>
          <w:lang w:val="en-US" w:eastAsia="zh-CN"/>
          <w14:textFill>
            <w14:solidFill>
              <w14:schemeClr w14:val="tx1"/>
            </w14:solidFill>
          </w14:textFill>
        </w:rPr>
        <w:t>磋商</w:t>
      </w:r>
      <w:r>
        <w:rPr>
          <w:rFonts w:hint="eastAsia" w:asciiTheme="minorEastAsia" w:hAnsiTheme="minorEastAsia" w:eastAsiaTheme="minorEastAsia" w:cstheme="minorEastAsia"/>
          <w:b w:val="0"/>
          <w:color w:val="000000" w:themeColor="text1"/>
          <w:sz w:val="28"/>
          <w:szCs w:val="28"/>
          <w14:textFill>
            <w14:solidFill>
              <w14:schemeClr w14:val="tx1"/>
            </w14:solidFill>
          </w14:textFill>
        </w:rPr>
        <w:t>采用综合评审法，在满足采购需求、服务质量和服务期限的前提下，综合评审得分最高的供应商为第一成交候选人，依次类推。</w:t>
      </w:r>
    </w:p>
    <w:p w14:paraId="378F1FBD">
      <w:pPr>
        <w:pStyle w:val="3"/>
        <w:keepNext/>
        <w:keepLines/>
        <w:pageBreakBefore w:val="0"/>
        <w:widowControl w:val="0"/>
        <w:kinsoku/>
        <w:wordWrap/>
        <w:overflowPunct/>
        <w:topLinePunct w:val="0"/>
        <w:autoSpaceDE/>
        <w:autoSpaceDN/>
        <w:bidi w:val="0"/>
        <w:adjustRightInd/>
        <w:snapToGrid/>
        <w:spacing w:before="0" w:after="0" w:line="360" w:lineRule="auto"/>
        <w:ind w:firstLine="562" w:firstLineChars="200"/>
        <w:jc w:val="both"/>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8"/>
          <w:szCs w:val="28"/>
          <w14:textFill>
            <w14:solidFill>
              <w14:schemeClr w14:val="tx1"/>
            </w14:solidFill>
          </w14:textFill>
        </w:rPr>
        <w:t>评审细则</w:t>
      </w:r>
    </w:p>
    <w:p w14:paraId="5507A820">
      <w:pPr>
        <w:keepNext w:val="0"/>
        <w:keepLines w:val="0"/>
        <w:pageBreakBefore w:val="0"/>
        <w:widowControl w:val="0"/>
        <w:kinsoku/>
        <w:wordWrap/>
        <w:overflowPunct/>
        <w:topLinePunct w:val="0"/>
        <w:autoSpaceDE/>
        <w:autoSpaceDN/>
        <w:bidi w:val="0"/>
        <w:spacing w:line="360" w:lineRule="auto"/>
        <w:ind w:firstLine="562"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8"/>
          <w:szCs w:val="28"/>
          <w14:textFill>
            <w14:solidFill>
              <w14:schemeClr w14:val="tx1"/>
            </w14:solidFill>
          </w14:textFill>
        </w:rPr>
        <w:t>）</w:t>
      </w: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初</w:t>
      </w:r>
      <w:r>
        <w:rPr>
          <w:rFonts w:hint="eastAsia" w:asciiTheme="minorEastAsia" w:hAnsiTheme="minorEastAsia" w:eastAsiaTheme="minorEastAsia" w:cstheme="minorEastAsia"/>
          <w:b/>
          <w:color w:val="000000" w:themeColor="text1"/>
          <w:sz w:val="28"/>
          <w:szCs w:val="28"/>
          <w14:textFill>
            <w14:solidFill>
              <w14:schemeClr w14:val="tx1"/>
            </w14:solidFill>
          </w14:textFill>
        </w:rPr>
        <w:t>审</w:t>
      </w:r>
    </w:p>
    <w:p w14:paraId="4BC630B5">
      <w:pPr>
        <w:keepNext w:val="0"/>
        <w:keepLines w:val="0"/>
        <w:pageBreakBefore w:val="0"/>
        <w:widowControl w:val="0"/>
        <w:kinsoku/>
        <w:wordWrap/>
        <w:overflowPunct/>
        <w:topLinePunct w:val="0"/>
        <w:autoSpaceDE/>
        <w:autoSpaceDN/>
        <w:bidi w:val="0"/>
        <w:adjustRightInd w:val="0"/>
        <w:snapToGrid w:val="0"/>
        <w:spacing w:line="360" w:lineRule="auto"/>
        <w:ind w:right="-11"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由</w:t>
      </w:r>
      <w:r>
        <w:rPr>
          <w:rFonts w:hint="eastAsia" w:asciiTheme="minorEastAsia" w:hAnsiTheme="minorEastAsia" w:eastAsiaTheme="minorEastAsia" w:cstheme="minorEastAsia"/>
          <w:b w:val="0"/>
          <w:color w:val="000000" w:themeColor="text1"/>
          <w:kern w:val="0"/>
          <w:sz w:val="28"/>
          <w:szCs w:val="28"/>
          <w:u w:val="single"/>
          <w:lang w:val="en-US" w:eastAsia="zh-CN" w:bidi="ar-SA"/>
          <w14:textFill>
            <w14:solidFill>
              <w14:schemeClr w14:val="tx1"/>
            </w14:solidFill>
          </w14:textFill>
        </w:rPr>
        <w:t>宣城市宣州区建筑业协会</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、安徽国元保险经纪股份有限公司宣城分公司和中国人民财产保险股份有限公司宣城分公司</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共同组成评委会，</w:t>
      </w:r>
      <w:r>
        <w:rPr>
          <w:rFonts w:hint="eastAsia" w:asciiTheme="minorEastAsia" w:hAnsiTheme="minorEastAsia" w:eastAsiaTheme="minorEastAsia" w:cstheme="minorEastAsia"/>
          <w:color w:val="000000" w:themeColor="text1"/>
          <w:sz w:val="28"/>
          <w:szCs w:val="28"/>
          <w14:textFill>
            <w14:solidFill>
              <w14:schemeClr w14:val="tx1"/>
            </w14:solidFill>
          </w14:textFill>
        </w:rPr>
        <w:t>评委会成员依据招标文件的要求，对所有投标人提交的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文件进行</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初审</w:t>
      </w:r>
      <w:r>
        <w:rPr>
          <w:rFonts w:hint="eastAsia" w:asciiTheme="minorEastAsia" w:hAnsiTheme="minorEastAsia" w:eastAsiaTheme="minorEastAsia" w:cstheme="minorEastAsia"/>
          <w:color w:val="000000" w:themeColor="text1"/>
          <w:sz w:val="28"/>
          <w:szCs w:val="28"/>
          <w14:textFill>
            <w14:solidFill>
              <w14:schemeClr w14:val="tx1"/>
            </w14:solidFill>
          </w14:textFill>
        </w:rPr>
        <w:t>，了解其对招标文件是否做出了实质性的响应，提供的资料是否真实有效，</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初审</w:t>
      </w:r>
      <w:r>
        <w:rPr>
          <w:rFonts w:hint="eastAsia" w:asciiTheme="minorEastAsia" w:hAnsiTheme="minorEastAsia" w:eastAsiaTheme="minorEastAsia" w:cstheme="minorEastAsia"/>
          <w:color w:val="000000" w:themeColor="text1"/>
          <w:sz w:val="28"/>
          <w:szCs w:val="28"/>
          <w14:textFill>
            <w14:solidFill>
              <w14:schemeClr w14:val="tx1"/>
            </w14:solidFill>
          </w14:textFill>
        </w:rPr>
        <w:t>指标如下：</w:t>
      </w:r>
    </w:p>
    <w:tbl>
      <w:tblPr>
        <w:tblStyle w:val="1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763"/>
        <w:gridCol w:w="3730"/>
        <w:gridCol w:w="814"/>
        <w:gridCol w:w="2378"/>
      </w:tblGrid>
      <w:tr w14:paraId="2D6C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9210" w:type="dxa"/>
            <w:gridSpan w:val="5"/>
            <w:noWrap w:val="0"/>
            <w:vAlign w:val="center"/>
          </w:tcPr>
          <w:p w14:paraId="2D2BD3BB">
            <w:pPr>
              <w:pStyle w:val="14"/>
              <w:pBdr>
                <w:bottom w:val="none" w:color="auto" w:sz="0" w:space="0"/>
              </w:pBdr>
              <w:tabs>
                <w:tab w:val="clear" w:pos="4153"/>
                <w:tab w:val="clear" w:pos="8306"/>
              </w:tabs>
              <w:snapToGrid w:val="0"/>
              <w:spacing w:line="240" w:lineRule="auto"/>
              <w:ind w:right="-10"/>
              <w:jc w:val="both"/>
              <w:textAlignment w:val="auto"/>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t>初审表</w:t>
            </w:r>
          </w:p>
        </w:tc>
      </w:tr>
      <w:tr w14:paraId="1BD8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0" w:type="dxa"/>
            <w:gridSpan w:val="5"/>
            <w:noWrap w:val="0"/>
            <w:vAlign w:val="center"/>
          </w:tcPr>
          <w:p w14:paraId="743DDA49">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w:t>
            </w:r>
          </w:p>
        </w:tc>
      </w:tr>
      <w:tr w14:paraId="1446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10" w:type="dxa"/>
            <w:gridSpan w:val="5"/>
            <w:noWrap w:val="0"/>
            <w:vAlign w:val="center"/>
          </w:tcPr>
          <w:p w14:paraId="1000B9F8">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初审指标</w:t>
            </w:r>
          </w:p>
        </w:tc>
      </w:tr>
      <w:tr w14:paraId="5BA2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25" w:type="dxa"/>
            <w:tcBorders>
              <w:bottom w:val="single" w:color="auto" w:sz="4" w:space="0"/>
            </w:tcBorders>
            <w:noWrap w:val="0"/>
            <w:vAlign w:val="center"/>
          </w:tcPr>
          <w:p w14:paraId="066C2692">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763" w:type="dxa"/>
            <w:tcBorders>
              <w:bottom w:val="single" w:color="auto" w:sz="4" w:space="0"/>
            </w:tcBorders>
            <w:noWrap w:val="0"/>
            <w:vAlign w:val="center"/>
          </w:tcPr>
          <w:p w14:paraId="36FCF8C5">
            <w:pPr>
              <w:pStyle w:val="14"/>
              <w:pBdr>
                <w:bottom w:val="none" w:color="auto" w:sz="0" w:space="0"/>
              </w:pBdr>
              <w:tabs>
                <w:tab w:val="clear" w:pos="4153"/>
                <w:tab w:val="clear" w:pos="8306"/>
              </w:tabs>
              <w:snapToGrid w:val="0"/>
              <w:spacing w:line="240" w:lineRule="auto"/>
              <w:ind w:right="-10"/>
              <w:jc w:val="both"/>
              <w:textAlignment w:val="auto"/>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指标名称</w:t>
            </w:r>
          </w:p>
        </w:tc>
        <w:tc>
          <w:tcPr>
            <w:tcW w:w="3730" w:type="dxa"/>
            <w:tcBorders>
              <w:bottom w:val="single" w:color="auto" w:sz="4" w:space="0"/>
            </w:tcBorders>
            <w:noWrap w:val="0"/>
            <w:vAlign w:val="center"/>
          </w:tcPr>
          <w:p w14:paraId="36AD8685">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指标要求</w:t>
            </w:r>
          </w:p>
        </w:tc>
        <w:tc>
          <w:tcPr>
            <w:tcW w:w="814" w:type="dxa"/>
            <w:tcBorders>
              <w:bottom w:val="single" w:color="auto" w:sz="4" w:space="0"/>
            </w:tcBorders>
            <w:noWrap w:val="0"/>
            <w:vAlign w:val="center"/>
          </w:tcPr>
          <w:p w14:paraId="375E9535">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是否通过</w:t>
            </w:r>
          </w:p>
        </w:tc>
        <w:tc>
          <w:tcPr>
            <w:tcW w:w="2378" w:type="dxa"/>
            <w:tcBorders>
              <w:bottom w:val="single" w:color="auto" w:sz="4" w:space="0"/>
            </w:tcBorders>
            <w:noWrap w:val="0"/>
            <w:vAlign w:val="center"/>
          </w:tcPr>
          <w:p w14:paraId="45C5F1E1">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格式或提交资料要求</w:t>
            </w:r>
          </w:p>
        </w:tc>
      </w:tr>
      <w:tr w14:paraId="2F84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525" w:type="dxa"/>
            <w:noWrap w:val="0"/>
            <w:vAlign w:val="center"/>
          </w:tcPr>
          <w:p w14:paraId="18449CF1">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763" w:type="dxa"/>
            <w:noWrap w:val="0"/>
            <w:vAlign w:val="center"/>
          </w:tcPr>
          <w:p w14:paraId="56B3BFA4">
            <w:pPr>
              <w:spacing w:after="50"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营业执照</w:t>
            </w:r>
          </w:p>
        </w:tc>
        <w:tc>
          <w:tcPr>
            <w:tcW w:w="3730" w:type="dxa"/>
            <w:noWrap w:val="0"/>
            <w:vAlign w:val="center"/>
          </w:tcPr>
          <w:p w14:paraId="46254927">
            <w:pPr>
              <w:spacing w:after="50"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合法有效</w:t>
            </w:r>
          </w:p>
        </w:tc>
        <w:tc>
          <w:tcPr>
            <w:tcW w:w="814" w:type="dxa"/>
            <w:noWrap w:val="0"/>
            <w:vAlign w:val="center"/>
          </w:tcPr>
          <w:p w14:paraId="0ED7F547">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378" w:type="dxa"/>
            <w:noWrap w:val="0"/>
            <w:vAlign w:val="center"/>
          </w:tcPr>
          <w:p w14:paraId="1D5E8C19">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提供合法有效的营业执照复印件或扫描件并加盖公章</w:t>
            </w:r>
          </w:p>
        </w:tc>
      </w:tr>
      <w:tr w14:paraId="386DF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25" w:type="dxa"/>
            <w:noWrap w:val="0"/>
            <w:vAlign w:val="center"/>
          </w:tcPr>
          <w:p w14:paraId="1CF2FC95">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1763" w:type="dxa"/>
            <w:noWrap w:val="0"/>
            <w:vAlign w:val="center"/>
          </w:tcPr>
          <w:p w14:paraId="182DE60E">
            <w:pPr>
              <w:spacing w:after="50"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14:textFill>
                  <w14:solidFill>
                    <w14:schemeClr w14:val="tx1"/>
                  </w14:solidFill>
                </w14:textFill>
              </w:rPr>
              <w:t>需求响应情况</w:t>
            </w:r>
          </w:p>
        </w:tc>
        <w:tc>
          <w:tcPr>
            <w:tcW w:w="3730" w:type="dxa"/>
            <w:noWrap w:val="0"/>
            <w:vAlign w:val="center"/>
          </w:tcPr>
          <w:p w14:paraId="4B2F2AFE">
            <w:pPr>
              <w:spacing w:after="50"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响应招标文件要求</w:t>
            </w:r>
          </w:p>
        </w:tc>
        <w:tc>
          <w:tcPr>
            <w:tcW w:w="814" w:type="dxa"/>
            <w:noWrap w:val="0"/>
            <w:vAlign w:val="center"/>
          </w:tcPr>
          <w:p w14:paraId="572E4D12">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378" w:type="dxa"/>
            <w:noWrap w:val="0"/>
            <w:vAlign w:val="center"/>
          </w:tcPr>
          <w:p w14:paraId="31E0156D">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响应内容、保险方案及响应承诺书加盖公章</w:t>
            </w:r>
          </w:p>
        </w:tc>
      </w:tr>
      <w:tr w14:paraId="0CC3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525" w:type="dxa"/>
            <w:noWrap w:val="0"/>
            <w:vAlign w:val="center"/>
          </w:tcPr>
          <w:p w14:paraId="4E4BB2FC">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p>
        </w:tc>
        <w:tc>
          <w:tcPr>
            <w:tcW w:w="1763" w:type="dxa"/>
            <w:noWrap w:val="0"/>
            <w:vAlign w:val="center"/>
          </w:tcPr>
          <w:p w14:paraId="18AA2183">
            <w:pPr>
              <w:spacing w:after="50" w:line="240" w:lineRule="auto"/>
              <w:ind w:right="-10"/>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服务人员相关资质</w:t>
            </w:r>
          </w:p>
        </w:tc>
        <w:tc>
          <w:tcPr>
            <w:tcW w:w="3730" w:type="dxa"/>
            <w:noWrap w:val="0"/>
            <w:vAlign w:val="center"/>
          </w:tcPr>
          <w:p w14:paraId="0D07DE44">
            <w:pPr>
              <w:spacing w:line="240" w:lineRule="auto"/>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有专业的服务团队，服务人员具有</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安全生产</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资质</w:t>
            </w:r>
          </w:p>
        </w:tc>
        <w:tc>
          <w:tcPr>
            <w:tcW w:w="814" w:type="dxa"/>
            <w:noWrap w:val="0"/>
            <w:vAlign w:val="center"/>
          </w:tcPr>
          <w:p w14:paraId="06708F82">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378" w:type="dxa"/>
            <w:noWrap w:val="0"/>
            <w:vAlign w:val="center"/>
          </w:tcPr>
          <w:p w14:paraId="50ABF7ED">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资质证书</w:t>
            </w:r>
            <w:r>
              <w:rPr>
                <w:rFonts w:hint="eastAsia" w:asciiTheme="minorEastAsia" w:hAnsiTheme="minorEastAsia" w:eastAsiaTheme="minorEastAsia" w:cstheme="minorEastAsia"/>
                <w:color w:val="000000" w:themeColor="text1"/>
                <w:sz w:val="24"/>
                <w:szCs w:val="24"/>
                <w14:textFill>
                  <w14:solidFill>
                    <w14:schemeClr w14:val="tx1"/>
                  </w14:solidFill>
                </w14:textFill>
              </w:rPr>
              <w:t>复印件或扫描件加盖公章</w:t>
            </w:r>
          </w:p>
        </w:tc>
      </w:tr>
      <w:tr w14:paraId="613F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4" w:hRule="atLeast"/>
          <w:jc w:val="center"/>
        </w:trPr>
        <w:tc>
          <w:tcPr>
            <w:tcW w:w="525" w:type="dxa"/>
            <w:noWrap w:val="0"/>
            <w:vAlign w:val="center"/>
          </w:tcPr>
          <w:p w14:paraId="59CDDCE6">
            <w:pPr>
              <w:adjustRightInd w:val="0"/>
              <w:snapToGrid w:val="0"/>
              <w:spacing w:line="240" w:lineRule="auto"/>
              <w:ind w:right="-10"/>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4</w:t>
            </w:r>
          </w:p>
        </w:tc>
        <w:tc>
          <w:tcPr>
            <w:tcW w:w="1763" w:type="dxa"/>
            <w:noWrap w:val="0"/>
            <w:vAlign w:val="center"/>
          </w:tcPr>
          <w:p w14:paraId="742A8B9D">
            <w:pPr>
              <w:spacing w:after="50" w:line="240" w:lineRule="auto"/>
              <w:ind w:right="-10"/>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本地化服务</w:t>
            </w:r>
          </w:p>
        </w:tc>
        <w:tc>
          <w:tcPr>
            <w:tcW w:w="3730" w:type="dxa"/>
            <w:noWrap w:val="0"/>
            <w:vAlign w:val="center"/>
          </w:tcPr>
          <w:p w14:paraId="4045834A">
            <w:pPr>
              <w:spacing w:line="240" w:lineRule="auto"/>
              <w:jc w:val="both"/>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Cs/>
                <w:color w:val="000000" w:themeColor="text1"/>
                <w:sz w:val="24"/>
                <w:szCs w:val="24"/>
                <w:lang w:val="en-US" w:eastAsia="zh-CN"/>
                <w14:textFill>
                  <w14:solidFill>
                    <w14:schemeClr w14:val="tx1"/>
                  </w14:solidFill>
                </w14:textFill>
              </w:rPr>
              <w:t>在宣州区有营业场所或服务场所，能够为本次采购提供本地化服务</w:t>
            </w:r>
          </w:p>
        </w:tc>
        <w:tc>
          <w:tcPr>
            <w:tcW w:w="814" w:type="dxa"/>
            <w:noWrap w:val="0"/>
            <w:vAlign w:val="center"/>
          </w:tcPr>
          <w:p w14:paraId="1D739E9F">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378" w:type="dxa"/>
            <w:noWrap w:val="0"/>
            <w:vAlign w:val="center"/>
          </w:tcPr>
          <w:p w14:paraId="520A5464">
            <w:pPr>
              <w:adjustRightInd w:val="0"/>
              <w:snapToGrid w:val="0"/>
              <w:spacing w:line="240" w:lineRule="auto"/>
              <w:ind w:right="-10"/>
              <w:jc w:val="both"/>
              <w:rPr>
                <w:rFonts w:hint="eastAsia" w:asciiTheme="minorEastAsia" w:hAnsi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1.有营业场所的提供营业执照和营业场所现场照片</w:t>
            </w:r>
          </w:p>
          <w:p w14:paraId="722F4EAE">
            <w:pPr>
              <w:adjustRightInd w:val="0"/>
              <w:snapToGrid w:val="0"/>
              <w:spacing w:line="240" w:lineRule="auto"/>
              <w:ind w:right="-10"/>
              <w:jc w:val="both"/>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2.未设立营业场所的，应当设有服务场所，提供服务场所的产权证明或租房合同、服务场所现场照片</w:t>
            </w:r>
          </w:p>
        </w:tc>
      </w:tr>
      <w:tr w14:paraId="6F11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525" w:type="dxa"/>
            <w:noWrap w:val="0"/>
            <w:vAlign w:val="center"/>
          </w:tcPr>
          <w:p w14:paraId="0D5313C0">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p>
        </w:tc>
        <w:tc>
          <w:tcPr>
            <w:tcW w:w="1763" w:type="dxa"/>
            <w:noWrap w:val="0"/>
            <w:vAlign w:val="center"/>
          </w:tcPr>
          <w:p w14:paraId="2AFDE791">
            <w:pPr>
              <w:spacing w:after="50"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证明材料</w:t>
            </w:r>
          </w:p>
        </w:tc>
        <w:tc>
          <w:tcPr>
            <w:tcW w:w="3730" w:type="dxa"/>
            <w:noWrap w:val="0"/>
            <w:vAlign w:val="center"/>
          </w:tcPr>
          <w:p w14:paraId="59C9A415">
            <w:pPr>
              <w:spacing w:line="240" w:lineRule="auto"/>
              <w:jc w:val="both"/>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报价单位自行提供能够证明其服务能力的相关材料</w:t>
            </w:r>
          </w:p>
        </w:tc>
        <w:tc>
          <w:tcPr>
            <w:tcW w:w="814" w:type="dxa"/>
            <w:noWrap w:val="0"/>
            <w:vAlign w:val="center"/>
          </w:tcPr>
          <w:p w14:paraId="1CF63D78">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378" w:type="dxa"/>
            <w:noWrap w:val="0"/>
            <w:vAlign w:val="center"/>
          </w:tcPr>
          <w:p w14:paraId="4FBCC5E7">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复印件或扫描件加盖公章</w:t>
            </w:r>
          </w:p>
        </w:tc>
      </w:tr>
      <w:tr w14:paraId="62B1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525" w:type="dxa"/>
            <w:noWrap w:val="0"/>
            <w:vAlign w:val="center"/>
          </w:tcPr>
          <w:p w14:paraId="653F8C5A">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8685" w:type="dxa"/>
            <w:gridSpan w:val="4"/>
            <w:noWrap w:val="0"/>
            <w:vAlign w:val="center"/>
          </w:tcPr>
          <w:p w14:paraId="004846A9">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初审指标通过标准：投标人必须通过上述全部指标。</w:t>
            </w:r>
          </w:p>
          <w:p w14:paraId="6FA2D49F">
            <w:pPr>
              <w:adjustRightInd w:val="0"/>
              <w:snapToGrid w:val="0"/>
              <w:spacing w:line="240" w:lineRule="auto"/>
              <w:ind w:right="-1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注：以上要求提供的相关证明材料装订入</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报价</w:t>
            </w:r>
            <w:r>
              <w:rPr>
                <w:rFonts w:hint="eastAsia" w:asciiTheme="minorEastAsia" w:hAnsiTheme="minorEastAsia" w:eastAsiaTheme="minorEastAsia" w:cstheme="minorEastAsia"/>
                <w:b/>
                <w:color w:val="000000" w:themeColor="text1"/>
                <w:sz w:val="24"/>
                <w:szCs w:val="24"/>
                <w14:textFill>
                  <w14:solidFill>
                    <w14:schemeClr w14:val="tx1"/>
                  </w14:solidFill>
                </w14:textFill>
              </w:rPr>
              <w:t>文件内。</w:t>
            </w:r>
          </w:p>
        </w:tc>
      </w:tr>
    </w:tbl>
    <w:p w14:paraId="7629A02F">
      <w:pPr>
        <w:adjustRightInd w:val="0"/>
        <w:snapToGrid w:val="0"/>
        <w:spacing w:line="360" w:lineRule="auto"/>
        <w:ind w:right="-10"/>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5C243140">
      <w:pPr>
        <w:keepNext w:val="0"/>
        <w:keepLines w:val="0"/>
        <w:pageBreakBefore w:val="0"/>
        <w:widowControl w:val="0"/>
        <w:kinsoku/>
        <w:wordWrap/>
        <w:overflowPunct/>
        <w:topLinePunct w:val="0"/>
        <w:autoSpaceDE/>
        <w:autoSpaceDN/>
        <w:bidi w:val="0"/>
        <w:adjustRightInd w:val="0"/>
        <w:snapToGrid w:val="0"/>
        <w:spacing w:line="360" w:lineRule="auto"/>
        <w:ind w:right="-11" w:firstLine="560" w:firstLineChars="200"/>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评审结论分为通过和未通过。对否定的初审指标，评委要提出充足的否定理由，并填写在评审表上。</w:t>
      </w:r>
    </w:p>
    <w:p w14:paraId="1F34737A">
      <w:pPr>
        <w:keepNext w:val="0"/>
        <w:keepLines w:val="0"/>
        <w:pageBreakBefore w:val="0"/>
        <w:widowControl w:val="0"/>
        <w:kinsoku/>
        <w:wordWrap/>
        <w:overflowPunct/>
        <w:topLinePunct w:val="0"/>
        <w:autoSpaceDE/>
        <w:autoSpaceDN/>
        <w:bidi w:val="0"/>
        <w:adjustRightInd w:val="0"/>
        <w:snapToGrid w:val="0"/>
        <w:spacing w:line="360" w:lineRule="auto"/>
        <w:ind w:right="-11" w:firstLine="56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如果投标人的投标文件未通过初审，则为无效标。评委会不再对其作进一步的评审。</w:t>
      </w:r>
    </w:p>
    <w:p w14:paraId="73B4565F">
      <w:pPr>
        <w:keepNext w:val="0"/>
        <w:keepLines w:val="0"/>
        <w:pageBreakBefore w:val="0"/>
        <w:widowControl w:val="0"/>
        <w:kinsoku/>
        <w:wordWrap/>
        <w:overflowPunct/>
        <w:topLinePunct w:val="0"/>
        <w:autoSpaceDE/>
        <w:autoSpaceDN/>
        <w:bidi w:val="0"/>
        <w:adjustRightInd w:val="0"/>
        <w:snapToGrid w:val="0"/>
        <w:spacing w:line="360" w:lineRule="auto"/>
        <w:ind w:right="-10" w:firstLine="562"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（二）</w:t>
      </w:r>
      <w:r>
        <w:rPr>
          <w:rFonts w:hint="eastAsia" w:asciiTheme="minorEastAsia" w:hAnsiTheme="minorEastAsia" w:cstheme="minorEastAsia"/>
          <w:b/>
          <w:color w:val="000000" w:themeColor="text1"/>
          <w:sz w:val="28"/>
          <w:szCs w:val="28"/>
          <w:lang w:val="en-US" w:eastAsia="zh-CN"/>
          <w14:textFill>
            <w14:solidFill>
              <w14:schemeClr w14:val="tx1"/>
            </w14:solidFill>
          </w14:textFill>
        </w:rPr>
        <w:t>评分</w:t>
      </w:r>
    </w:p>
    <w:p w14:paraId="1BBC70B6">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14:textFill>
            <w14:solidFill>
              <w14:schemeClr w14:val="tx1"/>
            </w14:solidFill>
          </w14:textFill>
        </w:rPr>
        <w:t>评审会仅对通过初审的投标人</w:t>
      </w:r>
      <w:r>
        <w:rPr>
          <w:rFonts w:hint="eastAsia" w:asciiTheme="minorEastAsia" w:hAnsiTheme="minorEastAsia" w:eastAsiaTheme="minorEastAsia" w:cstheme="minorEastAsia"/>
          <w:b w:val="0"/>
          <w:bCs/>
          <w:color w:val="000000" w:themeColor="text1"/>
          <w:sz w:val="28"/>
          <w:szCs w:val="28"/>
          <w:lang w:val="en-US" w:eastAsia="zh-CN"/>
          <w14:textFill>
            <w14:solidFill>
              <w14:schemeClr w14:val="tx1"/>
            </w14:solidFill>
          </w14:textFill>
        </w:rPr>
        <w:t>依据评分细则进行评分</w:t>
      </w:r>
      <w:r>
        <w:rPr>
          <w:rFonts w:hint="eastAsia" w:asciiTheme="minorEastAsia" w:hAnsiTheme="minorEastAsia" w:eastAsiaTheme="minorEastAsia" w:cstheme="minorEastAsia"/>
          <w:b w:val="0"/>
          <w:bCs/>
          <w:color w:val="000000" w:themeColor="text1"/>
          <w:kern w:val="2"/>
          <w:sz w:val="28"/>
          <w:szCs w:val="28"/>
          <w:lang w:val="en-US" w:eastAsia="zh-CN" w:bidi="ar-SA"/>
          <w14:textFill>
            <w14:solidFill>
              <w14:schemeClr w14:val="tx1"/>
            </w14:solidFill>
          </w14:textFill>
        </w:rPr>
        <w:t>。</w:t>
      </w:r>
    </w:p>
    <w:p w14:paraId="13FE14EC">
      <w:pPr>
        <w:keepNext w:val="0"/>
        <w:keepLines w:val="0"/>
        <w:pageBreakBefore w:val="0"/>
        <w:widowControl w:val="0"/>
        <w:kinsoku/>
        <w:wordWrap/>
        <w:overflowPunct/>
        <w:topLinePunct w:val="0"/>
        <w:autoSpaceDE/>
        <w:autoSpaceDN/>
        <w:bidi w:val="0"/>
        <w:adjustRightInd/>
        <w:snapToGrid/>
        <w:spacing w:before="320" w:after="120" w:line="240" w:lineRule="auto"/>
        <w:ind w:left="0" w:firstLine="0" w:firstLineChars="0"/>
        <w:jc w:val="center"/>
        <w:textAlignment w:val="auto"/>
        <w:outlineLvl w:val="1"/>
        <w:rPr>
          <w:rFonts w:hint="eastAsia" w:asciiTheme="minorEastAsia" w:hAnsiTheme="minorEastAsia" w:cstheme="minorEastAsia"/>
          <w:b/>
          <w:color w:val="000000" w:themeColor="text1"/>
          <w:sz w:val="40"/>
          <w:szCs w:val="40"/>
          <w:lang w:eastAsia="zh-CN"/>
          <w14:textFill>
            <w14:solidFill>
              <w14:schemeClr w14:val="tx1"/>
            </w14:solidFill>
          </w14:textFill>
        </w:rPr>
      </w:pPr>
    </w:p>
    <w:p w14:paraId="5BD23D99">
      <w:pPr>
        <w:keepNext w:val="0"/>
        <w:keepLines w:val="0"/>
        <w:pageBreakBefore w:val="0"/>
        <w:widowControl w:val="0"/>
        <w:kinsoku/>
        <w:wordWrap/>
        <w:overflowPunct/>
        <w:topLinePunct w:val="0"/>
        <w:autoSpaceDE/>
        <w:autoSpaceDN/>
        <w:bidi w:val="0"/>
        <w:adjustRightInd/>
        <w:snapToGrid/>
        <w:spacing w:before="320" w:after="120" w:line="240" w:lineRule="auto"/>
        <w:ind w:left="0" w:firstLine="0" w:firstLineChars="0"/>
        <w:jc w:val="both"/>
        <w:textAlignment w:val="auto"/>
        <w:outlineLvl w:val="1"/>
        <w:rPr>
          <w:rFonts w:hint="eastAsia" w:asciiTheme="minorEastAsia" w:hAnsiTheme="minorEastAsia" w:cstheme="minorEastAsia"/>
          <w:b/>
          <w:color w:val="000000" w:themeColor="text1"/>
          <w:sz w:val="40"/>
          <w:szCs w:val="40"/>
          <w:lang w:eastAsia="zh-CN"/>
          <w14:textFill>
            <w14:solidFill>
              <w14:schemeClr w14:val="tx1"/>
            </w14:solidFill>
          </w14:textFill>
        </w:rPr>
      </w:pPr>
    </w:p>
    <w:p w14:paraId="45D292F8">
      <w:pPr>
        <w:keepNext w:val="0"/>
        <w:keepLines w:val="0"/>
        <w:pageBreakBefore w:val="0"/>
        <w:widowControl w:val="0"/>
        <w:kinsoku/>
        <w:wordWrap/>
        <w:overflowPunct/>
        <w:topLinePunct w:val="0"/>
        <w:autoSpaceDE/>
        <w:autoSpaceDN/>
        <w:bidi w:val="0"/>
        <w:adjustRightInd/>
        <w:snapToGrid/>
        <w:spacing w:before="320" w:after="120" w:line="240" w:lineRule="auto"/>
        <w:ind w:left="0" w:firstLine="0" w:firstLineChars="0"/>
        <w:jc w:val="both"/>
        <w:textAlignment w:val="auto"/>
        <w:outlineLvl w:val="1"/>
        <w:rPr>
          <w:rFonts w:hint="eastAsia" w:asciiTheme="minorEastAsia" w:hAnsiTheme="minorEastAsia" w:cstheme="minorEastAsia"/>
          <w:b/>
          <w:color w:val="000000" w:themeColor="text1"/>
          <w:sz w:val="40"/>
          <w:szCs w:val="40"/>
          <w:lang w:eastAsia="zh-CN"/>
          <w14:textFill>
            <w14:solidFill>
              <w14:schemeClr w14:val="tx1"/>
            </w14:solidFill>
          </w14:textFill>
        </w:rPr>
      </w:pPr>
    </w:p>
    <w:p w14:paraId="73798065">
      <w:pPr>
        <w:keepNext w:val="0"/>
        <w:keepLines w:val="0"/>
        <w:pageBreakBefore w:val="0"/>
        <w:widowControl w:val="0"/>
        <w:kinsoku/>
        <w:wordWrap/>
        <w:overflowPunct/>
        <w:topLinePunct w:val="0"/>
        <w:autoSpaceDE/>
        <w:autoSpaceDN/>
        <w:bidi w:val="0"/>
        <w:adjustRightInd/>
        <w:snapToGrid/>
        <w:spacing w:before="320" w:after="120" w:line="240" w:lineRule="auto"/>
        <w:ind w:left="0" w:firstLine="0" w:firstLineChars="0"/>
        <w:jc w:val="center"/>
        <w:textAlignment w:val="auto"/>
        <w:outlineLvl w:val="1"/>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cstheme="minorEastAsia"/>
          <w:b/>
          <w:color w:val="000000" w:themeColor="text1"/>
          <w:sz w:val="36"/>
          <w:szCs w:val="36"/>
          <w:lang w:eastAsia="zh-CN"/>
          <w14:textFill>
            <w14:solidFill>
              <w14:schemeClr w14:val="tx1"/>
            </w14:solidFill>
          </w14:textFill>
        </w:rPr>
        <w:t>第六章</w:t>
      </w:r>
      <w:r>
        <w:rPr>
          <w:rFonts w:hint="eastAsia" w:asciiTheme="minorEastAsia" w:hAnsiTheme="minorEastAsia" w:eastAsiaTheme="minorEastAsia" w:cstheme="minorEastAsia"/>
          <w:b/>
          <w:color w:val="000000" w:themeColor="text1"/>
          <w:sz w:val="36"/>
          <w:szCs w:val="36"/>
          <w14:textFill>
            <w14:solidFill>
              <w14:schemeClr w14:val="tx1"/>
            </w14:solidFill>
          </w14:textFill>
        </w:rPr>
        <w:t xml:space="preserve"> 合同主要条款</w:t>
      </w:r>
      <w:bookmarkEnd w:id="16"/>
    </w:p>
    <w:p w14:paraId="2B81BC8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8"/>
          <w:szCs w:val="28"/>
          <w14:textFill>
            <w14:solidFill>
              <w14:schemeClr w14:val="tx1"/>
            </w14:solidFill>
          </w14:textFill>
        </w:rPr>
        <w:t>服务内容</w:t>
      </w:r>
      <w:r>
        <w:rPr>
          <w:rFonts w:hint="eastAsia" w:asciiTheme="minorEastAsia" w:hAnsiTheme="minorEastAsia" w:eastAsiaTheme="minorEastAsia" w:cstheme="minorEastAsia"/>
          <w:color w:val="000000" w:themeColor="text1"/>
          <w:sz w:val="28"/>
          <w:szCs w:val="28"/>
          <w14:textFill>
            <w14:solidFill>
              <w14:schemeClr w14:val="tx1"/>
            </w14:solidFill>
          </w14:textFill>
        </w:rPr>
        <w:t>：按本</w:t>
      </w:r>
      <w:r>
        <w:rPr>
          <w:rFonts w:hint="eastAsia" w:asciiTheme="minorEastAsia" w:hAnsiTheme="minorEastAsia" w:cstheme="minorEastAsia"/>
          <w:color w:val="000000" w:themeColor="text1"/>
          <w:sz w:val="28"/>
          <w:szCs w:val="28"/>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8"/>
          <w:szCs w:val="28"/>
          <w14:textFill>
            <w14:solidFill>
              <w14:schemeClr w14:val="tx1"/>
            </w14:solidFill>
          </w14:textFill>
        </w:rPr>
        <w:t>文件及成交供应商响应文件约定的事故预防服务内容执行；</w:t>
      </w:r>
    </w:p>
    <w:p w14:paraId="3F7F503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8"/>
          <w:szCs w:val="28"/>
          <w14:textFill>
            <w14:solidFill>
              <w14:schemeClr w14:val="tx1"/>
            </w14:solidFill>
          </w14:textFill>
        </w:rPr>
        <w:t>服务期限</w:t>
      </w:r>
      <w:r>
        <w:rPr>
          <w:rFonts w:hint="eastAsia" w:asciiTheme="minorEastAsia" w:hAnsiTheme="minorEastAsia" w:eastAsiaTheme="minorEastAsia" w:cstheme="minorEastAsia"/>
          <w:color w:val="000000" w:themeColor="text1"/>
          <w:sz w:val="28"/>
          <w:szCs w:val="28"/>
          <w14:textFill>
            <w14:solidFill>
              <w14:schemeClr w14:val="tx1"/>
            </w14:solidFill>
          </w14:textFill>
        </w:rPr>
        <w:t>：[XXXX年XX月XX日至XXXX年XX月XX日]；</w:t>
      </w:r>
    </w:p>
    <w:p w14:paraId="5CEFD706">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8"/>
          <w:szCs w:val="28"/>
          <w14:textFill>
            <w14:solidFill>
              <w14:schemeClr w14:val="tx1"/>
            </w14:solidFill>
          </w14:textFill>
        </w:rPr>
        <w:t>服务费用及支付</w:t>
      </w:r>
      <w:r>
        <w:rPr>
          <w:rFonts w:hint="eastAsia" w:asciiTheme="minorEastAsia" w:hAnsiTheme="minorEastAsia" w:eastAsiaTheme="minorEastAsia" w:cstheme="minorEastAsia"/>
          <w:color w:val="000000" w:themeColor="text1"/>
          <w:sz w:val="28"/>
          <w:szCs w:val="28"/>
          <w14:textFill>
            <w14:solidFill>
              <w14:schemeClr w14:val="tx1"/>
            </w14:solidFill>
          </w14:textFill>
        </w:rPr>
        <w:t>：合同总价款为人民币XX元，按[按月/按季度/服务完成后]支付，供应商提交服务报告及发票后，采购人在XX个工作日内支付；</w:t>
      </w:r>
    </w:p>
    <w:p w14:paraId="0D21C2FE">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8"/>
          <w:szCs w:val="28"/>
          <w14:textFill>
            <w14:solidFill>
              <w14:schemeClr w14:val="tx1"/>
            </w14:solidFill>
          </w14:textFill>
        </w:rPr>
        <w:t>双方权利义务</w:t>
      </w:r>
    </w:p>
    <w:p w14:paraId="19B4B17E">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（1）采购人：提供服务必要条件，配合供应商开展工作，按时支付服务费用；</w:t>
      </w:r>
    </w:p>
    <w:p w14:paraId="29EEA2A6">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（2）成交供应商：按约定提供服务，保证服务质量，遵守采购人管理规定，承担保密义务；</w:t>
      </w:r>
    </w:p>
    <w:p w14:paraId="4E022669">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8"/>
          <w:szCs w:val="28"/>
          <w14:textFill>
            <w14:solidFill>
              <w14:schemeClr w14:val="tx1"/>
            </w14:solidFill>
          </w14:textFill>
        </w:rPr>
        <w:t>验收</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：服务期</w:t>
      </w:r>
      <w:r>
        <w:rPr>
          <w:rFonts w:hint="eastAsia" w:asciiTheme="minorEastAsia" w:hAnsiTheme="minorEastAsia" w:cstheme="minorEastAsia"/>
          <w:color w:val="000000" w:themeColor="text1"/>
          <w:sz w:val="28"/>
          <w:szCs w:val="28"/>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，采购人按本文件第三章验收标准组织验收，验收不合格的，供应商须无偿整改直至合格；</w:t>
      </w:r>
    </w:p>
    <w:p w14:paraId="21B81CD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8"/>
          <w:szCs w:val="28"/>
          <w14:textFill>
            <w14:solidFill>
              <w14:schemeClr w14:val="tx1"/>
            </w14:solidFill>
          </w14:textFill>
        </w:rPr>
        <w:t>违约责任</w:t>
      </w:r>
    </w:p>
    <w:p w14:paraId="3FF610D1">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（1）成交供应商未按约定提供服务、服务质量不达标，采购人有权扣除相应服务费用，情节严重的解除合同；</w:t>
      </w:r>
    </w:p>
    <w:p w14:paraId="6C85CCA1">
      <w:pPr>
        <w:keepNext w:val="0"/>
        <w:keepLines w:val="0"/>
        <w:pageBreakBefore w:val="0"/>
        <w:widowControl w:val="0"/>
        <w:kinsoku/>
        <w:wordWrap/>
        <w:overflowPunct/>
        <w:topLinePunct w:val="0"/>
        <w:autoSpaceDE/>
        <w:autoSpaceDN/>
        <w:bidi w:val="0"/>
        <w:adjustRightInd/>
        <w:snapToGrid/>
        <w:spacing w:before="120" w:after="120" w:line="240" w:lineRule="auto"/>
        <w:ind w:left="0" w:firstLine="560"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（2）采购人逾期支付费用的，按银行同期利率支付违约金；</w:t>
      </w:r>
    </w:p>
    <w:p w14:paraId="4EC5F22B">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8"/>
          <w:szCs w:val="28"/>
          <w14:textFill>
            <w14:solidFill>
              <w14:schemeClr w14:val="tx1"/>
            </w14:solidFill>
          </w14:textFill>
        </w:rPr>
        <w:t>合同变更与解除</w:t>
      </w:r>
      <w:r>
        <w:rPr>
          <w:rFonts w:hint="eastAsia" w:asciiTheme="minorEastAsia" w:hAnsiTheme="minorEastAsia" w:eastAsiaTheme="minorEastAsia" w:cstheme="minorEastAsia"/>
          <w:color w:val="000000" w:themeColor="text1"/>
          <w:sz w:val="28"/>
          <w:szCs w:val="28"/>
          <w14:textFill>
            <w14:solidFill>
              <w14:schemeClr w14:val="tx1"/>
            </w14:solidFill>
          </w14:textFill>
        </w:rPr>
        <w:t>：合同变更需双方协商一致，签订书面补充协议；出现法定或约定解除情形的，可解除合同；</w:t>
      </w:r>
    </w:p>
    <w:p w14:paraId="46D06B1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8"/>
          <w:szCs w:val="28"/>
          <w14:textFill>
            <w14:solidFill>
              <w14:schemeClr w14:val="tx1"/>
            </w14:solidFill>
          </w14:textFill>
        </w:rPr>
        <w:t>争议解决</w:t>
      </w:r>
      <w:r>
        <w:rPr>
          <w:rFonts w:hint="eastAsia" w:asciiTheme="minorEastAsia" w:hAnsiTheme="minorEastAsia" w:eastAsiaTheme="minorEastAsia" w:cstheme="minorEastAsia"/>
          <w:color w:val="000000" w:themeColor="text1"/>
          <w:sz w:val="28"/>
          <w:szCs w:val="28"/>
          <w14:textFill>
            <w14:solidFill>
              <w14:schemeClr w14:val="tx1"/>
            </w14:solidFill>
          </w14:textFill>
        </w:rPr>
        <w:t>：双方协商解决，协商不成的，向采购人所在地人民法院提起诉讼；</w:t>
      </w:r>
    </w:p>
    <w:p w14:paraId="3DB0936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firstLine="562" w:firstLineChars="200"/>
        <w:jc w:val="both"/>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8"/>
          <w:szCs w:val="28"/>
          <w14:textFill>
            <w14:solidFill>
              <w14:schemeClr w14:val="tx1"/>
            </w14:solidFill>
          </w14:textFill>
        </w:rPr>
        <w:t>其他</w:t>
      </w:r>
      <w:r>
        <w:rPr>
          <w:rFonts w:hint="eastAsia" w:asciiTheme="minorEastAsia" w:hAnsiTheme="minorEastAsia" w:eastAsiaTheme="minorEastAsia" w:cstheme="minorEastAsia"/>
          <w:color w:val="000000" w:themeColor="text1"/>
          <w:sz w:val="28"/>
          <w:szCs w:val="28"/>
          <w14:textFill>
            <w14:solidFill>
              <w14:schemeClr w14:val="tx1"/>
            </w14:solidFill>
          </w14:textFill>
        </w:rPr>
        <w:t>：本合同自双方签字盖章之日起生效，一式肆份，采购人、成交供应商各执贰份，具有同等法律效力。</w:t>
      </w:r>
    </w:p>
    <w:p w14:paraId="72656829">
      <w:pPr>
        <w:spacing w:before="320" w:after="120" w:line="240" w:lineRule="auto"/>
        <w:ind w:left="0"/>
        <w:jc w:val="both"/>
        <w:outlineLvl w:val="1"/>
        <w:rPr>
          <w:rFonts w:ascii="Arial" w:hAnsi="Arial" w:eastAsia="等线" w:cs="Arial"/>
          <w:b/>
          <w:color w:val="000000" w:themeColor="text1"/>
          <w:sz w:val="28"/>
          <w:szCs w:val="28"/>
          <w14:textFill>
            <w14:solidFill>
              <w14:schemeClr w14:val="tx1"/>
            </w14:solidFill>
          </w14:textFill>
        </w:rPr>
      </w:pPr>
      <w:bookmarkStart w:id="17" w:name="heading_28"/>
    </w:p>
    <w:p w14:paraId="2587DF3A">
      <w:pPr>
        <w:spacing w:before="320" w:after="120" w:line="240" w:lineRule="auto"/>
        <w:ind w:left="0"/>
        <w:jc w:val="both"/>
        <w:outlineLvl w:val="1"/>
        <w:rPr>
          <w:rFonts w:ascii="Arial" w:hAnsi="Arial" w:eastAsia="等线" w:cs="Arial"/>
          <w:b/>
          <w:color w:val="000000" w:themeColor="text1"/>
          <w:sz w:val="28"/>
          <w:szCs w:val="28"/>
          <w14:textFill>
            <w14:solidFill>
              <w14:schemeClr w14:val="tx1"/>
            </w14:solidFill>
          </w14:textFill>
        </w:rPr>
      </w:pPr>
    </w:p>
    <w:p w14:paraId="6A795B3E">
      <w:pPr>
        <w:spacing w:before="320" w:after="120" w:line="240" w:lineRule="auto"/>
        <w:ind w:left="0"/>
        <w:jc w:val="both"/>
        <w:outlineLvl w:val="1"/>
        <w:rPr>
          <w:rFonts w:ascii="Arial" w:hAnsi="Arial" w:eastAsia="等线" w:cs="Arial"/>
          <w:b/>
          <w:color w:val="000000" w:themeColor="text1"/>
          <w:sz w:val="28"/>
          <w:szCs w:val="28"/>
          <w14:textFill>
            <w14:solidFill>
              <w14:schemeClr w14:val="tx1"/>
            </w14:solidFill>
          </w14:textFill>
        </w:rPr>
      </w:pPr>
    </w:p>
    <w:p w14:paraId="48CB1039">
      <w:pPr>
        <w:spacing w:before="320" w:after="120" w:line="240" w:lineRule="auto"/>
        <w:ind w:left="0"/>
        <w:jc w:val="center"/>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lang w:eastAsia="zh-CN"/>
          <w14:textFill>
            <w14:solidFill>
              <w14:schemeClr w14:val="tx1"/>
            </w14:solidFill>
          </w14:textFill>
        </w:rPr>
        <w:t>第七章</w:t>
      </w:r>
      <w:r>
        <w:rPr>
          <w:rFonts w:hint="eastAsia" w:ascii="宋体" w:hAnsi="宋体" w:eastAsia="宋体" w:cs="宋体"/>
          <w:b/>
          <w:bCs w:val="0"/>
          <w:color w:val="000000" w:themeColor="text1"/>
          <w:sz w:val="36"/>
          <w:szCs w:val="36"/>
          <w14:textFill>
            <w14:solidFill>
              <w14:schemeClr w14:val="tx1"/>
            </w14:solidFill>
          </w14:textFill>
        </w:rPr>
        <w:t xml:space="preserve"> 响应文件格式</w:t>
      </w:r>
      <w:bookmarkEnd w:id="17"/>
    </w:p>
    <w:p w14:paraId="660514A5">
      <w:pPr>
        <w:ind w:firstLine="5720" w:firstLineChars="1300"/>
        <w:rPr>
          <w:rFonts w:hint="eastAsia" w:ascii="Arial" w:hAnsi="Arial" w:eastAsia="黑体" w:cs="Arial"/>
          <w:color w:val="000000" w:themeColor="text1"/>
          <w:sz w:val="44"/>
          <w:szCs w:val="44"/>
          <w14:textFill>
            <w14:solidFill>
              <w14:schemeClr w14:val="tx1"/>
            </w14:solidFill>
          </w14:textFill>
        </w:rPr>
      </w:pPr>
    </w:p>
    <w:p w14:paraId="7395B662">
      <w:pPr>
        <w:ind w:firstLine="5720" w:firstLineChars="1300"/>
        <w:rPr>
          <w:rFonts w:hint="eastAsia" w:ascii="Arial" w:hAnsi="Arial" w:eastAsia="黑体" w:cs="Arial"/>
          <w:color w:val="000000" w:themeColor="text1"/>
          <w:sz w:val="44"/>
          <w:szCs w:val="44"/>
          <w14:textFill>
            <w14:solidFill>
              <w14:schemeClr w14:val="tx1"/>
            </w14:solidFill>
          </w14:textFill>
        </w:rPr>
      </w:pPr>
    </w:p>
    <w:p w14:paraId="34D2440E">
      <w:pPr>
        <w:rPr>
          <w:rFonts w:hint="eastAsia" w:ascii="Arial" w:hAnsi="Arial" w:eastAsia="仿宋_GB2312" w:cs="Arial"/>
          <w:color w:val="000000" w:themeColor="text1"/>
          <w:sz w:val="32"/>
          <w14:textFill>
            <w14:solidFill>
              <w14:schemeClr w14:val="tx1"/>
            </w14:solidFill>
          </w14:textFill>
        </w:rPr>
      </w:pPr>
    </w:p>
    <w:p w14:paraId="4C1D880B">
      <w:pPr>
        <w:jc w:val="center"/>
        <w:rPr>
          <w:rFonts w:hint="default" w:ascii="Arial" w:hAnsi="Arial" w:eastAsia="黑体" w:cs="Arial"/>
          <w:color w:val="000000" w:themeColor="text1"/>
          <w:sz w:val="32"/>
          <w:lang w:val="en-US" w:eastAsia="zh-CN"/>
          <w14:textFill>
            <w14:solidFill>
              <w14:schemeClr w14:val="tx1"/>
            </w14:solidFill>
          </w14:textFill>
        </w:rPr>
      </w:pPr>
      <w:r>
        <w:rPr>
          <w:rFonts w:hint="eastAsia" w:ascii="Arial" w:hAnsi="Arial" w:eastAsia="黑体" w:cs="Arial"/>
          <w:b/>
          <w:color w:val="000000" w:themeColor="text1"/>
          <w:sz w:val="72"/>
          <w:lang w:val="en-US" w:eastAsia="zh-CN"/>
          <w14:textFill>
            <w14:solidFill>
              <w14:schemeClr w14:val="tx1"/>
            </w14:solidFill>
          </w14:textFill>
        </w:rPr>
        <w:t>报价文件</w:t>
      </w:r>
    </w:p>
    <w:p w14:paraId="18AB7789">
      <w:pPr>
        <w:rPr>
          <w:rFonts w:hint="eastAsia" w:ascii="Arial" w:hAnsi="Arial" w:eastAsia="黑体" w:cs="Arial"/>
          <w:color w:val="000000" w:themeColor="text1"/>
          <w:sz w:val="32"/>
          <w14:textFill>
            <w14:solidFill>
              <w14:schemeClr w14:val="tx1"/>
            </w14:solidFill>
          </w14:textFill>
        </w:rPr>
      </w:pPr>
      <w:r>
        <w:rPr>
          <w:rFonts w:hint="eastAsia" w:ascii="Arial" w:hAnsi="Arial" w:eastAsia="黑体" w:cs="Arial"/>
          <w:color w:val="000000" w:themeColor="text1"/>
          <w:sz w:val="32"/>
          <w14:textFill>
            <w14:solidFill>
              <w14:schemeClr w14:val="tx1"/>
            </w14:solidFill>
          </w14:textFill>
        </w:rPr>
        <w:t xml:space="preserve">               </w:t>
      </w:r>
    </w:p>
    <w:p w14:paraId="283C9B7A">
      <w:pPr>
        <w:jc w:val="both"/>
        <w:rPr>
          <w:rFonts w:hint="eastAsia" w:ascii="Arial" w:hAnsi="Arial" w:eastAsia="黑体" w:cs="Arial"/>
          <w:color w:val="000000" w:themeColor="text1"/>
          <w:sz w:val="32"/>
          <w14:textFill>
            <w14:solidFill>
              <w14:schemeClr w14:val="tx1"/>
            </w14:solidFill>
          </w14:textFill>
        </w:rPr>
      </w:pPr>
    </w:p>
    <w:p w14:paraId="68C115C9">
      <w:pPr>
        <w:jc w:val="both"/>
        <w:rPr>
          <w:rFonts w:hint="eastAsia" w:ascii="Arial" w:hAnsi="Arial" w:eastAsia="黑体" w:cs="Arial"/>
          <w:color w:val="000000" w:themeColor="text1"/>
          <w:sz w:val="32"/>
          <w14:textFill>
            <w14:solidFill>
              <w14:schemeClr w14:val="tx1"/>
            </w14:solidFill>
          </w14:textFill>
        </w:rPr>
      </w:pPr>
    </w:p>
    <w:p w14:paraId="663A04EB">
      <w:pPr>
        <w:jc w:val="both"/>
        <w:rPr>
          <w:rFonts w:hint="eastAsia" w:ascii="Arial" w:hAnsi="Arial" w:eastAsia="黑体" w:cs="Arial"/>
          <w:color w:val="000000" w:themeColor="text1"/>
          <w:sz w:val="32"/>
          <w14:textFill>
            <w14:solidFill>
              <w14:schemeClr w14:val="tx1"/>
            </w14:solidFill>
          </w14:textFill>
        </w:rPr>
      </w:pPr>
    </w:p>
    <w:p w14:paraId="566E9C44">
      <w:pPr>
        <w:jc w:val="both"/>
        <w:rPr>
          <w:rFonts w:hint="eastAsia" w:ascii="Arial" w:hAnsi="Arial" w:eastAsia="黑体" w:cs="Arial"/>
          <w:color w:val="000000" w:themeColor="text1"/>
          <w:sz w:val="32"/>
          <w14:textFill>
            <w14:solidFill>
              <w14:schemeClr w14:val="tx1"/>
            </w14:solidFill>
          </w14:textFill>
        </w:rPr>
      </w:pPr>
    </w:p>
    <w:p w14:paraId="0F23C998">
      <w:pPr>
        <w:jc w:val="both"/>
        <w:rPr>
          <w:rFonts w:hint="eastAsia" w:ascii="Arial" w:hAnsi="Arial" w:eastAsia="黑体" w:cs="Arial"/>
          <w:color w:val="000000" w:themeColor="text1"/>
          <w:sz w:val="32"/>
          <w14:textFill>
            <w14:solidFill>
              <w14:schemeClr w14:val="tx1"/>
            </w14:solidFill>
          </w14:textFill>
        </w:rPr>
      </w:pPr>
    </w:p>
    <w:p w14:paraId="1B9C3E0E">
      <w:pPr>
        <w:jc w:val="both"/>
        <w:rPr>
          <w:rFonts w:hint="eastAsia" w:ascii="Arial" w:hAnsi="Arial" w:eastAsia="黑体" w:cs="Arial"/>
          <w:color w:val="000000" w:themeColor="text1"/>
          <w:sz w:val="32"/>
          <w14:textFill>
            <w14:solidFill>
              <w14:schemeClr w14:val="tx1"/>
            </w14:solidFill>
          </w14:textFill>
        </w:rPr>
      </w:pPr>
    </w:p>
    <w:p w14:paraId="758DC118">
      <w:pPr>
        <w:jc w:val="both"/>
        <w:rPr>
          <w:rFonts w:hint="eastAsia" w:ascii="Arial" w:hAnsi="Arial" w:eastAsia="黑体" w:cs="Arial"/>
          <w:color w:val="000000" w:themeColor="text1"/>
          <w:sz w:val="32"/>
          <w14:textFill>
            <w14:solidFill>
              <w14:schemeClr w14:val="tx1"/>
            </w14:solidFill>
          </w14:textFill>
        </w:rPr>
      </w:pPr>
    </w:p>
    <w:p w14:paraId="77EA7DF7">
      <w:pPr>
        <w:jc w:val="both"/>
        <w:rPr>
          <w:rFonts w:hint="eastAsia" w:ascii="Arial" w:hAnsi="Arial" w:eastAsia="黑体" w:cs="Arial"/>
          <w:color w:val="000000" w:themeColor="text1"/>
          <w:sz w:val="32"/>
          <w14:textFill>
            <w14:solidFill>
              <w14:schemeClr w14:val="tx1"/>
            </w14:solidFill>
          </w14:textFill>
        </w:rPr>
      </w:pPr>
    </w:p>
    <w:p w14:paraId="13C669A2">
      <w:pPr>
        <w:jc w:val="both"/>
        <w:rPr>
          <w:rFonts w:hint="eastAsia" w:ascii="Arial" w:hAnsi="Arial" w:eastAsia="黑体" w:cs="Arial"/>
          <w:color w:val="000000" w:themeColor="text1"/>
          <w:sz w:val="32"/>
          <w14:textFill>
            <w14:solidFill>
              <w14:schemeClr w14:val="tx1"/>
            </w14:solidFill>
          </w14:textFill>
        </w:rPr>
      </w:pPr>
    </w:p>
    <w:p w14:paraId="64754E25">
      <w:pPr>
        <w:rPr>
          <w:rFonts w:hint="eastAsia" w:ascii="Arial" w:hAnsi="Arial" w:eastAsia="黑体" w:cs="Arial"/>
          <w:color w:val="000000" w:themeColor="text1"/>
          <w:sz w:val="32"/>
          <w14:textFill>
            <w14:solidFill>
              <w14:schemeClr w14:val="tx1"/>
            </w14:solidFill>
          </w14:textFill>
        </w:rPr>
      </w:pPr>
    </w:p>
    <w:p w14:paraId="4EBFD6C3">
      <w:pPr>
        <w:ind w:firstLine="960" w:firstLineChars="300"/>
        <w:rPr>
          <w:rFonts w:hint="eastAsia" w:ascii="Arial" w:hAnsi="Arial" w:eastAsia="黑体" w:cs="Arial"/>
          <w:color w:val="000000" w:themeColor="text1"/>
          <w:sz w:val="32"/>
          <w:u w:val="single"/>
          <w14:textFill>
            <w14:solidFill>
              <w14:schemeClr w14:val="tx1"/>
            </w14:solidFill>
          </w14:textFill>
        </w:rPr>
      </w:pPr>
      <w:r>
        <w:rPr>
          <w:rFonts w:hint="eastAsia" w:ascii="Arial" w:hAnsi="Arial" w:eastAsia="黑体" w:cs="Arial"/>
          <w:color w:val="000000" w:themeColor="text1"/>
          <w:sz w:val="32"/>
          <w14:textFill>
            <w14:solidFill>
              <w14:schemeClr w14:val="tx1"/>
            </w14:solidFill>
          </w14:textFill>
        </w:rPr>
        <w:t>项目名称：</w:t>
      </w:r>
      <w:r>
        <w:rPr>
          <w:rFonts w:hint="eastAsia" w:ascii="Arial" w:hAnsi="Arial" w:eastAsia="黑体" w:cs="Arial"/>
          <w:color w:val="000000" w:themeColor="text1"/>
          <w:sz w:val="32"/>
          <w:u w:val="single"/>
          <w14:textFill>
            <w14:solidFill>
              <w14:schemeClr w14:val="tx1"/>
            </w14:solidFill>
          </w14:textFill>
        </w:rPr>
        <w:t xml:space="preserve">                                </w:t>
      </w:r>
    </w:p>
    <w:p w14:paraId="63A85E9D">
      <w:pPr>
        <w:ind w:firstLine="960" w:firstLineChars="300"/>
        <w:rPr>
          <w:rFonts w:ascii="Arial" w:hAnsi="Arial" w:eastAsia="黑体" w:cs="Arial"/>
          <w:b/>
          <w:color w:val="000000" w:themeColor="text1"/>
          <w:sz w:val="32"/>
          <w:u w:val="single"/>
          <w14:textFill>
            <w14:solidFill>
              <w14:schemeClr w14:val="tx1"/>
            </w14:solidFill>
          </w14:textFill>
        </w:rPr>
      </w:pPr>
      <w:r>
        <w:rPr>
          <w:rFonts w:hint="eastAsia" w:ascii="Arial" w:hAnsi="Arial" w:eastAsia="黑体" w:cs="Arial"/>
          <w:color w:val="000000" w:themeColor="text1"/>
          <w:sz w:val="32"/>
          <w14:textFill>
            <w14:solidFill>
              <w14:schemeClr w14:val="tx1"/>
            </w14:solidFill>
          </w14:textFill>
        </w:rPr>
        <w:t>投 标 人：</w:t>
      </w:r>
      <w:r>
        <w:rPr>
          <w:rFonts w:ascii="Arial" w:hAnsi="Arial" w:eastAsia="黑体" w:cs="Arial"/>
          <w:b/>
          <w:color w:val="000000" w:themeColor="text1"/>
          <w:sz w:val="32"/>
          <w:u w:val="single"/>
          <w14:textFill>
            <w14:solidFill>
              <w14:schemeClr w14:val="tx1"/>
            </w14:solidFill>
          </w14:textFill>
        </w:rPr>
        <w:t xml:space="preserve">                                </w:t>
      </w:r>
    </w:p>
    <w:p w14:paraId="083A3F81">
      <w:pPr>
        <w:ind w:firstLine="2720" w:firstLineChars="850"/>
        <w:rPr>
          <w:rFonts w:ascii="Arial" w:hAnsi="Arial" w:eastAsia="黑体" w:cs="Arial"/>
          <w:color w:val="000000" w:themeColor="text1"/>
          <w:sz w:val="32"/>
          <w14:textFill>
            <w14:solidFill>
              <w14:schemeClr w14:val="tx1"/>
            </w14:solidFill>
          </w14:textFill>
        </w:rPr>
      </w:pPr>
      <w:r>
        <w:rPr>
          <w:rFonts w:hint="eastAsia" w:ascii="Arial" w:hAnsi="Arial" w:eastAsia="黑体" w:cs="Arial"/>
          <w:color w:val="000000" w:themeColor="text1"/>
          <w:sz w:val="32"/>
          <w:u w:val="single"/>
          <w14:textFill>
            <w14:solidFill>
              <w14:schemeClr w14:val="tx1"/>
            </w14:solidFill>
          </w14:textFill>
        </w:rPr>
        <w:t xml:space="preserve">      </w:t>
      </w:r>
      <w:r>
        <w:rPr>
          <w:rFonts w:hint="eastAsia" w:ascii="Arial" w:hAnsi="Arial" w:eastAsia="黑体" w:cs="Arial"/>
          <w:color w:val="000000" w:themeColor="text1"/>
          <w:sz w:val="32"/>
          <w14:textFill>
            <w14:solidFill>
              <w14:schemeClr w14:val="tx1"/>
            </w14:solidFill>
          </w14:textFill>
        </w:rPr>
        <w:t>年</w:t>
      </w:r>
      <w:r>
        <w:rPr>
          <w:rFonts w:hint="eastAsia" w:ascii="Arial" w:hAnsi="Arial" w:eastAsia="黑体" w:cs="Arial"/>
          <w:color w:val="000000" w:themeColor="text1"/>
          <w:sz w:val="32"/>
          <w:u w:val="single"/>
          <w14:textFill>
            <w14:solidFill>
              <w14:schemeClr w14:val="tx1"/>
            </w14:solidFill>
          </w14:textFill>
        </w:rPr>
        <w:t xml:space="preserve">  </w:t>
      </w:r>
      <w:r>
        <w:rPr>
          <w:rFonts w:hint="eastAsia" w:ascii="Arial" w:hAnsi="Arial" w:eastAsia="黑体" w:cs="Arial"/>
          <w:color w:val="000000" w:themeColor="text1"/>
          <w:sz w:val="32"/>
          <w:u w:val="single"/>
          <w:lang w:val="en-US" w:eastAsia="zh-CN"/>
          <w14:textFill>
            <w14:solidFill>
              <w14:schemeClr w14:val="tx1"/>
            </w14:solidFill>
          </w14:textFill>
        </w:rPr>
        <w:t xml:space="preserve">  </w:t>
      </w:r>
      <w:r>
        <w:rPr>
          <w:rFonts w:hint="eastAsia" w:ascii="Arial" w:hAnsi="Arial" w:eastAsia="黑体" w:cs="Arial"/>
          <w:color w:val="000000" w:themeColor="text1"/>
          <w:sz w:val="32"/>
          <w:u w:val="single"/>
          <w14:textFill>
            <w14:solidFill>
              <w14:schemeClr w14:val="tx1"/>
            </w14:solidFill>
          </w14:textFill>
        </w:rPr>
        <w:t xml:space="preserve"> </w:t>
      </w:r>
      <w:r>
        <w:rPr>
          <w:rFonts w:hint="eastAsia" w:ascii="Arial" w:hAnsi="Arial" w:eastAsia="黑体" w:cs="Arial"/>
          <w:color w:val="000000" w:themeColor="text1"/>
          <w:sz w:val="32"/>
          <w14:textFill>
            <w14:solidFill>
              <w14:schemeClr w14:val="tx1"/>
            </w14:solidFill>
          </w14:textFill>
        </w:rPr>
        <w:t>月</w:t>
      </w:r>
      <w:r>
        <w:rPr>
          <w:rFonts w:hint="eastAsia" w:ascii="Arial" w:hAnsi="Arial" w:eastAsia="黑体" w:cs="Arial"/>
          <w:color w:val="000000" w:themeColor="text1"/>
          <w:sz w:val="32"/>
          <w:u w:val="single"/>
          <w14:textFill>
            <w14:solidFill>
              <w14:schemeClr w14:val="tx1"/>
            </w14:solidFill>
          </w14:textFill>
        </w:rPr>
        <w:t xml:space="preserve">  </w:t>
      </w:r>
      <w:r>
        <w:rPr>
          <w:rFonts w:hint="eastAsia" w:ascii="Arial" w:hAnsi="Arial" w:eastAsia="黑体" w:cs="Arial"/>
          <w:color w:val="000000" w:themeColor="text1"/>
          <w:sz w:val="32"/>
          <w:u w:val="single"/>
          <w:lang w:val="en-US" w:eastAsia="zh-CN"/>
          <w14:textFill>
            <w14:solidFill>
              <w14:schemeClr w14:val="tx1"/>
            </w14:solidFill>
          </w14:textFill>
        </w:rPr>
        <w:t xml:space="preserve">  </w:t>
      </w:r>
      <w:r>
        <w:rPr>
          <w:rFonts w:hint="eastAsia" w:ascii="Arial" w:hAnsi="Arial" w:eastAsia="黑体" w:cs="Arial"/>
          <w:color w:val="000000" w:themeColor="text1"/>
          <w:sz w:val="32"/>
          <w:u w:val="single"/>
          <w14:textFill>
            <w14:solidFill>
              <w14:schemeClr w14:val="tx1"/>
            </w14:solidFill>
          </w14:textFill>
        </w:rPr>
        <w:t xml:space="preserve"> </w:t>
      </w:r>
      <w:r>
        <w:rPr>
          <w:rFonts w:hint="eastAsia" w:ascii="Arial" w:hAnsi="Arial" w:eastAsia="黑体" w:cs="Arial"/>
          <w:color w:val="000000" w:themeColor="text1"/>
          <w:sz w:val="32"/>
          <w14:textFill>
            <w14:solidFill>
              <w14:schemeClr w14:val="tx1"/>
            </w14:solidFill>
          </w14:textFill>
        </w:rPr>
        <w:t>日</w:t>
      </w:r>
    </w:p>
    <w:p w14:paraId="382ECCF3">
      <w:pPr>
        <w:pStyle w:val="9"/>
        <w:rPr>
          <w:color w:val="000000" w:themeColor="text1"/>
          <w14:textFill>
            <w14:solidFill>
              <w14:schemeClr w14:val="tx1"/>
            </w14:solidFill>
          </w14:textFill>
        </w:rPr>
      </w:pPr>
      <w:r>
        <w:rPr>
          <w:color w:val="000000" w:themeColor="text1"/>
          <w14:textFill>
            <w14:solidFill>
              <w14:schemeClr w14:val="tx1"/>
            </w14:solidFill>
          </w14:textFill>
        </w:rPr>
        <w:br w:type="page"/>
      </w:r>
    </w:p>
    <w:p w14:paraId="0A1DA0BD">
      <w:pPr>
        <w:pStyle w:val="9"/>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投标文件资料清单</w:t>
      </w:r>
    </w:p>
    <w:p w14:paraId="1385FF84">
      <w:pPr>
        <w:rPr>
          <w:rFonts w:hint="eastAsia"/>
        </w:rPr>
      </w:pP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47E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4AF1C347">
            <w:pPr>
              <w:spacing w:line="24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5460" w:type="dxa"/>
            <w:noWrap w:val="0"/>
            <w:vAlign w:val="center"/>
          </w:tcPr>
          <w:p w14:paraId="7C08A4D2">
            <w:pPr>
              <w:spacing w:line="240" w:lineRule="auto"/>
              <w:jc w:val="both"/>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资料名称</w:t>
            </w:r>
          </w:p>
        </w:tc>
        <w:tc>
          <w:tcPr>
            <w:tcW w:w="2625" w:type="dxa"/>
            <w:noWrap w:val="0"/>
            <w:vAlign w:val="center"/>
          </w:tcPr>
          <w:p w14:paraId="51E85ED6">
            <w:pPr>
              <w:spacing w:line="240" w:lineRule="auto"/>
              <w:jc w:val="center"/>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页码范围</w:t>
            </w:r>
          </w:p>
        </w:tc>
      </w:tr>
      <w:tr w14:paraId="5613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10AC5E53">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p>
        </w:tc>
        <w:tc>
          <w:tcPr>
            <w:tcW w:w="5460" w:type="dxa"/>
            <w:noWrap w:val="0"/>
            <w:vAlign w:val="center"/>
          </w:tcPr>
          <w:p w14:paraId="169461AB">
            <w:pPr>
              <w:rPr>
                <w:rFonts w:hint="eastAsia" w:eastAsia="宋体"/>
                <w:color w:val="000000" w:themeColor="text1"/>
                <w:u w:val="single"/>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基本服务</w:t>
            </w:r>
            <w:r>
              <w:rPr>
                <w:rFonts w:hint="eastAsia" w:ascii="宋体" w:hAnsi="宋体" w:eastAsia="宋体" w:cs="宋体"/>
                <w:b w:val="0"/>
                <w:bCs w:val="0"/>
                <w:color w:val="000000" w:themeColor="text1"/>
                <w:sz w:val="24"/>
                <w:szCs w:val="24"/>
                <w:lang w:val="en-US" w:eastAsia="zh-CN"/>
                <w14:textFill>
                  <w14:solidFill>
                    <w14:schemeClr w14:val="tx1"/>
                  </w14:solidFill>
                </w14:textFill>
              </w:rPr>
              <w:t>响应</w:t>
            </w:r>
            <w:r>
              <w:rPr>
                <w:rFonts w:hint="eastAsia" w:ascii="宋体" w:hAnsi="宋体" w:cs="宋体"/>
                <w:b w:val="0"/>
                <w:bCs w:val="0"/>
                <w:color w:val="000000" w:themeColor="text1"/>
                <w:sz w:val="24"/>
                <w:szCs w:val="24"/>
                <w:lang w:val="en-US" w:eastAsia="zh-CN"/>
                <w14:textFill>
                  <w14:solidFill>
                    <w14:schemeClr w14:val="tx1"/>
                  </w14:solidFill>
                </w14:textFill>
              </w:rPr>
              <w:t>情况</w:t>
            </w:r>
          </w:p>
        </w:tc>
        <w:tc>
          <w:tcPr>
            <w:tcW w:w="2625" w:type="dxa"/>
            <w:noWrap w:val="0"/>
            <w:vAlign w:val="center"/>
          </w:tcPr>
          <w:p w14:paraId="2139C845">
            <w:pPr>
              <w:spacing w:line="240" w:lineRule="auto"/>
              <w:jc w:val="both"/>
              <w:rPr>
                <w:rFonts w:hint="eastAsia" w:ascii="宋体" w:hAnsi="宋体"/>
                <w:b/>
                <w:color w:val="000000" w:themeColor="text1"/>
                <w:sz w:val="24"/>
                <w14:textFill>
                  <w14:solidFill>
                    <w14:schemeClr w14:val="tx1"/>
                  </w14:solidFill>
                </w14:textFill>
              </w:rPr>
            </w:pPr>
          </w:p>
        </w:tc>
      </w:tr>
      <w:tr w14:paraId="53E7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1E000CC8">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w:t>
            </w:r>
          </w:p>
        </w:tc>
        <w:tc>
          <w:tcPr>
            <w:tcW w:w="5460" w:type="dxa"/>
            <w:noWrap w:val="0"/>
            <w:vAlign w:val="center"/>
          </w:tcPr>
          <w:p w14:paraId="5E38AAF4">
            <w:pPr>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方案响应函</w:t>
            </w:r>
          </w:p>
        </w:tc>
        <w:tc>
          <w:tcPr>
            <w:tcW w:w="2625" w:type="dxa"/>
            <w:noWrap w:val="0"/>
            <w:vAlign w:val="center"/>
          </w:tcPr>
          <w:p w14:paraId="12C180B4">
            <w:pPr>
              <w:spacing w:line="240" w:lineRule="auto"/>
              <w:jc w:val="both"/>
              <w:rPr>
                <w:rFonts w:hint="eastAsia" w:ascii="宋体" w:hAnsi="宋体"/>
                <w:b/>
                <w:color w:val="000000" w:themeColor="text1"/>
                <w:sz w:val="24"/>
                <w14:textFill>
                  <w14:solidFill>
                    <w14:schemeClr w14:val="tx1"/>
                  </w14:solidFill>
                </w14:textFill>
              </w:rPr>
            </w:pPr>
          </w:p>
        </w:tc>
      </w:tr>
      <w:tr w14:paraId="3BD0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70D573AA">
            <w:pPr>
              <w:jc w:val="center"/>
              <w:rPr>
                <w:rFonts w:hint="eastAsia"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三</w:t>
            </w:r>
          </w:p>
        </w:tc>
        <w:tc>
          <w:tcPr>
            <w:tcW w:w="5460" w:type="dxa"/>
            <w:noWrap w:val="0"/>
            <w:vAlign w:val="center"/>
          </w:tcPr>
          <w:p w14:paraId="4E2C5486">
            <w:pPr>
              <w:rPr>
                <w:rFonts w:hint="default" w:ascii="Times New Roman" w:hAnsi="Times New Roman" w:eastAsia="宋体" w:cs="Times New Roman"/>
                <w:bCs/>
                <w:color w:val="000000" w:themeColor="text1"/>
                <w:kern w:val="2"/>
                <w:sz w:val="24"/>
                <w:lang w:val="en-US" w:eastAsia="zh-CN" w:bidi="ar-SA"/>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评分项明细</w:t>
            </w:r>
          </w:p>
        </w:tc>
        <w:tc>
          <w:tcPr>
            <w:tcW w:w="2625" w:type="dxa"/>
            <w:noWrap w:val="0"/>
            <w:vAlign w:val="center"/>
          </w:tcPr>
          <w:p w14:paraId="781AA30D">
            <w:pPr>
              <w:spacing w:line="240" w:lineRule="auto"/>
              <w:jc w:val="both"/>
              <w:rPr>
                <w:rFonts w:hint="eastAsia" w:ascii="宋体" w:hAnsi="宋体"/>
                <w:b/>
                <w:color w:val="000000" w:themeColor="text1"/>
                <w:sz w:val="24"/>
                <w14:textFill>
                  <w14:solidFill>
                    <w14:schemeClr w14:val="tx1"/>
                  </w14:solidFill>
                </w14:textFill>
              </w:rPr>
            </w:pPr>
          </w:p>
        </w:tc>
      </w:tr>
      <w:tr w14:paraId="66F4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06C9C43C">
            <w:pPr>
              <w:jc w:val="center"/>
              <w:rPr>
                <w:rFonts w:hint="eastAsia" w:ascii="Times New Roman" w:hAnsi="Times New Roman" w:eastAsia="宋体" w:cs="Times New Roman"/>
                <w:bCs/>
                <w:color w:val="000000" w:themeColor="text1"/>
                <w:kern w:val="2"/>
                <w:sz w:val="24"/>
                <w:lang w:val="en-US" w:eastAsia="zh-CN" w:bidi="ar-SA"/>
                <w14:textFill>
                  <w14:solidFill>
                    <w14:schemeClr w14:val="tx1"/>
                  </w14:solidFill>
                </w14:textFill>
              </w:rPr>
            </w:pPr>
            <w:r>
              <w:rPr>
                <w:rFonts w:hint="eastAsia"/>
                <w:bCs/>
                <w:color w:val="000000" w:themeColor="text1"/>
                <w:sz w:val="24"/>
                <w:lang w:val="en-US" w:eastAsia="zh-CN"/>
                <w14:textFill>
                  <w14:solidFill>
                    <w14:schemeClr w14:val="tx1"/>
                  </w14:solidFill>
                </w14:textFill>
              </w:rPr>
              <w:t>四</w:t>
            </w:r>
          </w:p>
        </w:tc>
        <w:tc>
          <w:tcPr>
            <w:tcW w:w="5460" w:type="dxa"/>
            <w:noWrap w:val="0"/>
            <w:vAlign w:val="center"/>
          </w:tcPr>
          <w:p w14:paraId="1AD6DD0D">
            <w:pPr>
              <w:rPr>
                <w:rFonts w:hint="default" w:ascii="Times New Roman" w:hAnsi="Times New Roman" w:eastAsia="宋体" w:cs="Times New Roman"/>
                <w:bCs/>
                <w:color w:val="000000" w:themeColor="text1"/>
                <w:kern w:val="2"/>
                <w:sz w:val="24"/>
                <w:lang w:val="en-US" w:eastAsia="zh-CN" w:bidi="ar-SA"/>
                <w14:textFill>
                  <w14:solidFill>
                    <w14:schemeClr w14:val="tx1"/>
                  </w14:solidFill>
                </w14:textFill>
              </w:rPr>
            </w:pPr>
            <w:r>
              <w:rPr>
                <w:rFonts w:hint="eastAsia"/>
                <w:bCs/>
                <w:color w:val="000000" w:themeColor="text1"/>
                <w:sz w:val="24"/>
                <w:lang w:val="en-US" w:eastAsia="zh-CN"/>
                <w14:textFill>
                  <w14:solidFill>
                    <w14:schemeClr w14:val="tx1"/>
                  </w14:solidFill>
                </w14:textFill>
              </w:rPr>
              <w:t>报价承诺函</w:t>
            </w:r>
          </w:p>
        </w:tc>
        <w:tc>
          <w:tcPr>
            <w:tcW w:w="2625" w:type="dxa"/>
            <w:noWrap w:val="0"/>
            <w:vAlign w:val="center"/>
          </w:tcPr>
          <w:p w14:paraId="034BB73C">
            <w:pPr>
              <w:spacing w:line="240" w:lineRule="auto"/>
              <w:jc w:val="both"/>
              <w:rPr>
                <w:rFonts w:hint="eastAsia" w:ascii="宋体" w:hAnsi="宋体"/>
                <w:b/>
                <w:color w:val="000000" w:themeColor="text1"/>
                <w:sz w:val="24"/>
                <w14:textFill>
                  <w14:solidFill>
                    <w14:schemeClr w14:val="tx1"/>
                  </w14:solidFill>
                </w14:textFill>
              </w:rPr>
            </w:pPr>
          </w:p>
        </w:tc>
      </w:tr>
      <w:tr w14:paraId="74BC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noWrap w:val="0"/>
            <w:vAlign w:val="center"/>
          </w:tcPr>
          <w:p w14:paraId="334ABAE4">
            <w:pPr>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五</w:t>
            </w:r>
          </w:p>
        </w:tc>
        <w:tc>
          <w:tcPr>
            <w:tcW w:w="5460" w:type="dxa"/>
            <w:noWrap w:val="0"/>
            <w:vAlign w:val="center"/>
          </w:tcPr>
          <w:p w14:paraId="1A00C7B0">
            <w:pPr>
              <w:rPr>
                <w:rFonts w:hint="default" w:ascii="Times New Roman" w:hAnsi="Times New Roman" w:eastAsia="宋体" w:cs="Times New Roman"/>
                <w:bCs/>
                <w:color w:val="000000" w:themeColor="text1"/>
                <w:kern w:val="2"/>
                <w:sz w:val="24"/>
                <w:lang w:val="en-US" w:eastAsia="zh-CN" w:bidi="ar-SA"/>
                <w14:textFill>
                  <w14:solidFill>
                    <w14:schemeClr w14:val="tx1"/>
                  </w14:solidFill>
                </w14:textFill>
              </w:rPr>
            </w:pPr>
            <w:r>
              <w:rPr>
                <w:rFonts w:hint="eastAsia"/>
                <w:bCs/>
                <w:color w:val="000000" w:themeColor="text1"/>
                <w:sz w:val="24"/>
                <w:lang w:val="en-US" w:eastAsia="zh-CN"/>
                <w14:textFill>
                  <w14:solidFill>
                    <w14:schemeClr w14:val="tx1"/>
                  </w14:solidFill>
                </w14:textFill>
              </w:rPr>
              <w:t>营业执照</w:t>
            </w:r>
          </w:p>
        </w:tc>
        <w:tc>
          <w:tcPr>
            <w:tcW w:w="2625" w:type="dxa"/>
            <w:noWrap w:val="0"/>
            <w:vAlign w:val="center"/>
          </w:tcPr>
          <w:p w14:paraId="5DE1AE5B">
            <w:pPr>
              <w:spacing w:line="240" w:lineRule="auto"/>
              <w:jc w:val="both"/>
              <w:rPr>
                <w:rFonts w:hint="eastAsia" w:ascii="宋体" w:hAnsi="宋体"/>
                <w:b/>
                <w:color w:val="000000" w:themeColor="text1"/>
                <w:sz w:val="24"/>
                <w14:textFill>
                  <w14:solidFill>
                    <w14:schemeClr w14:val="tx1"/>
                  </w14:solidFill>
                </w14:textFill>
              </w:rPr>
            </w:pPr>
          </w:p>
        </w:tc>
      </w:tr>
      <w:tr w14:paraId="350E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noWrap w:val="0"/>
            <w:vAlign w:val="center"/>
          </w:tcPr>
          <w:p w14:paraId="792464E8">
            <w:pPr>
              <w:jc w:val="center"/>
              <w:rPr>
                <w:rFonts w:hint="eastAsia"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六</w:t>
            </w:r>
          </w:p>
        </w:tc>
        <w:tc>
          <w:tcPr>
            <w:tcW w:w="5460" w:type="dxa"/>
            <w:noWrap w:val="0"/>
            <w:vAlign w:val="center"/>
          </w:tcPr>
          <w:p w14:paraId="4567080B">
            <w:pPr>
              <w:pStyle w:val="15"/>
              <w:rPr>
                <w:rFonts w:hint="eastAsia" w:ascii="Times New Roman" w:hAnsi="Times New Roman" w:eastAsia="宋体" w:cs="Times New Roman"/>
                <w:bCs/>
                <w:color w:val="000000" w:themeColor="text1"/>
                <w:kern w:val="2"/>
                <w:sz w:val="24"/>
                <w:lang w:val="en-US" w:eastAsia="zh-CN" w:bidi="ar-SA"/>
                <w14:textFill>
                  <w14:solidFill>
                    <w14:schemeClr w14:val="tx1"/>
                  </w14:solidFill>
                </w14:textFill>
              </w:rPr>
            </w:pPr>
            <w:r>
              <w:rPr>
                <w:rFonts w:hint="eastAsia" w:ascii="Times New Roman" w:hAnsi="Times New Roman"/>
                <w:bCs/>
                <w:color w:val="000000" w:themeColor="text1"/>
                <w:lang w:val="en-US" w:eastAsia="zh-CN"/>
                <w14:textFill>
                  <w14:solidFill>
                    <w14:schemeClr w14:val="tx1"/>
                  </w14:solidFill>
                </w14:textFill>
              </w:rPr>
              <w:t>其他相关证明资料</w:t>
            </w:r>
          </w:p>
        </w:tc>
        <w:tc>
          <w:tcPr>
            <w:tcW w:w="2625" w:type="dxa"/>
            <w:noWrap w:val="0"/>
            <w:vAlign w:val="center"/>
          </w:tcPr>
          <w:p w14:paraId="1BD813C6">
            <w:pPr>
              <w:spacing w:line="240" w:lineRule="auto"/>
              <w:jc w:val="both"/>
              <w:rPr>
                <w:rFonts w:hint="eastAsia" w:ascii="宋体" w:hAnsi="宋体"/>
                <w:b/>
                <w:color w:val="000000" w:themeColor="text1"/>
                <w:sz w:val="24"/>
                <w14:textFill>
                  <w14:solidFill>
                    <w14:schemeClr w14:val="tx1"/>
                  </w14:solidFill>
                </w14:textFill>
              </w:rPr>
            </w:pPr>
          </w:p>
        </w:tc>
      </w:tr>
      <w:tr w14:paraId="2BC6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noWrap w:val="0"/>
            <w:vAlign w:val="center"/>
          </w:tcPr>
          <w:p w14:paraId="049A4FE5">
            <w:pPr>
              <w:jc w:val="both"/>
              <w:rPr>
                <w:rFonts w:hint="eastAsia" w:eastAsia="宋体"/>
                <w:bCs/>
                <w:color w:val="000000" w:themeColor="text1"/>
                <w:sz w:val="24"/>
                <w:lang w:val="en-US" w:eastAsia="zh-CN"/>
                <w14:textFill>
                  <w14:solidFill>
                    <w14:schemeClr w14:val="tx1"/>
                  </w14:solidFill>
                </w14:textFill>
              </w:rPr>
            </w:pPr>
          </w:p>
        </w:tc>
        <w:tc>
          <w:tcPr>
            <w:tcW w:w="5460" w:type="dxa"/>
            <w:noWrap w:val="0"/>
            <w:vAlign w:val="center"/>
          </w:tcPr>
          <w:p w14:paraId="76F67102">
            <w:pPr>
              <w:rPr>
                <w:rFonts w:hint="default" w:eastAsia="宋体"/>
                <w:bCs/>
                <w:color w:val="000000" w:themeColor="text1"/>
                <w:sz w:val="24"/>
                <w:lang w:val="en-US" w:eastAsia="zh-CN"/>
                <w14:textFill>
                  <w14:solidFill>
                    <w14:schemeClr w14:val="tx1"/>
                  </w14:solidFill>
                </w14:textFill>
              </w:rPr>
            </w:pPr>
          </w:p>
        </w:tc>
        <w:tc>
          <w:tcPr>
            <w:tcW w:w="2625" w:type="dxa"/>
            <w:noWrap w:val="0"/>
            <w:vAlign w:val="center"/>
          </w:tcPr>
          <w:p w14:paraId="5337DBBD">
            <w:pPr>
              <w:spacing w:line="240" w:lineRule="auto"/>
              <w:jc w:val="both"/>
              <w:rPr>
                <w:rFonts w:hint="eastAsia" w:ascii="宋体" w:hAnsi="宋体"/>
                <w:b/>
                <w:color w:val="000000" w:themeColor="text1"/>
                <w:sz w:val="24"/>
                <w14:textFill>
                  <w14:solidFill>
                    <w14:schemeClr w14:val="tx1"/>
                  </w14:solidFill>
                </w14:textFill>
              </w:rPr>
            </w:pPr>
          </w:p>
        </w:tc>
      </w:tr>
      <w:tr w14:paraId="1E76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noWrap w:val="0"/>
            <w:vAlign w:val="center"/>
          </w:tcPr>
          <w:p w14:paraId="35595F86">
            <w:pPr>
              <w:jc w:val="both"/>
              <w:rPr>
                <w:rFonts w:hint="eastAsia"/>
                <w:bCs/>
                <w:color w:val="000000" w:themeColor="text1"/>
                <w:sz w:val="24"/>
                <w14:textFill>
                  <w14:solidFill>
                    <w14:schemeClr w14:val="tx1"/>
                  </w14:solidFill>
                </w14:textFill>
              </w:rPr>
            </w:pPr>
          </w:p>
        </w:tc>
        <w:tc>
          <w:tcPr>
            <w:tcW w:w="5460" w:type="dxa"/>
            <w:noWrap w:val="0"/>
            <w:vAlign w:val="center"/>
          </w:tcPr>
          <w:p w14:paraId="40B912A1">
            <w:pPr>
              <w:rPr>
                <w:rFonts w:hint="eastAsia"/>
                <w:bCs/>
                <w:color w:val="000000" w:themeColor="text1"/>
                <w:sz w:val="24"/>
                <w14:textFill>
                  <w14:solidFill>
                    <w14:schemeClr w14:val="tx1"/>
                  </w14:solidFill>
                </w14:textFill>
              </w:rPr>
            </w:pPr>
          </w:p>
        </w:tc>
        <w:tc>
          <w:tcPr>
            <w:tcW w:w="2625" w:type="dxa"/>
            <w:noWrap w:val="0"/>
            <w:vAlign w:val="center"/>
          </w:tcPr>
          <w:p w14:paraId="5B71C0C6">
            <w:pPr>
              <w:spacing w:line="240" w:lineRule="auto"/>
              <w:jc w:val="both"/>
              <w:rPr>
                <w:rFonts w:hint="eastAsia" w:ascii="宋体" w:hAnsi="宋体"/>
                <w:b/>
                <w:color w:val="000000" w:themeColor="text1"/>
                <w:sz w:val="24"/>
                <w14:textFill>
                  <w14:solidFill>
                    <w14:schemeClr w14:val="tx1"/>
                  </w14:solidFill>
                </w14:textFill>
              </w:rPr>
            </w:pPr>
          </w:p>
        </w:tc>
      </w:tr>
    </w:tbl>
    <w:p w14:paraId="53E61D53">
      <w:pPr>
        <w:spacing w:line="240" w:lineRule="auto"/>
        <w:rPr>
          <w:rFonts w:hint="eastAsia" w:ascii="宋体" w:hAnsi="宋体"/>
          <w:color w:val="000000" w:themeColor="text1"/>
          <w:sz w:val="28"/>
          <w14:textFill>
            <w14:solidFill>
              <w14:schemeClr w14:val="tx1"/>
            </w14:solidFill>
          </w14:textFill>
        </w:rPr>
      </w:pPr>
    </w:p>
    <w:p w14:paraId="6650337B">
      <w:pPr>
        <w:jc w:val="both"/>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pPr>
      <w:r>
        <w:rPr>
          <w:color w:val="000000" w:themeColor="text1"/>
          <w14:textFill>
            <w14:solidFill>
              <w14:schemeClr w14:val="tx1"/>
            </w14:solidFill>
          </w14:textFill>
        </w:rPr>
        <w:br w:type="page"/>
      </w:r>
      <w:r>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t>一、基本服务响应情况一览表</w:t>
      </w:r>
    </w:p>
    <w:p w14:paraId="1A0278A0">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3D3C910F">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tbl>
      <w:tblPr>
        <w:tblStyle w:val="11"/>
        <w:tblW w:w="89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874"/>
        <w:gridCol w:w="1880"/>
        <w:gridCol w:w="4275"/>
        <w:gridCol w:w="1880"/>
      </w:tblGrid>
      <w:tr w14:paraId="3BF27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733" w:hRule="atLeast"/>
          <w:jc w:val="center"/>
        </w:trPr>
        <w:tc>
          <w:tcPr>
            <w:tcW w:w="874" w:type="dxa"/>
            <w:noWrap w:val="0"/>
            <w:vAlign w:val="center"/>
          </w:tcPr>
          <w:p w14:paraId="5F23121B">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880" w:type="dxa"/>
            <w:noWrap w:val="0"/>
            <w:vAlign w:val="center"/>
          </w:tcPr>
          <w:p w14:paraId="51FA28F5">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基本服务要求</w:t>
            </w:r>
          </w:p>
        </w:tc>
        <w:tc>
          <w:tcPr>
            <w:tcW w:w="4275" w:type="dxa"/>
            <w:noWrap w:val="0"/>
            <w:vAlign w:val="center"/>
          </w:tcPr>
          <w:p w14:paraId="601CF7D0">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主要内容</w:t>
            </w:r>
          </w:p>
        </w:tc>
        <w:tc>
          <w:tcPr>
            <w:tcW w:w="1880" w:type="dxa"/>
            <w:noWrap w:val="0"/>
            <w:vAlign w:val="center"/>
          </w:tcPr>
          <w:p w14:paraId="0B965A49">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是否响应</w:t>
            </w:r>
          </w:p>
        </w:tc>
      </w:tr>
      <w:tr w14:paraId="4D75E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972" w:hRule="atLeast"/>
          <w:jc w:val="center"/>
        </w:trPr>
        <w:tc>
          <w:tcPr>
            <w:tcW w:w="874" w:type="dxa"/>
            <w:noWrap w:val="0"/>
            <w:vAlign w:val="center"/>
          </w:tcPr>
          <w:p w14:paraId="43016757">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1880" w:type="dxa"/>
            <w:noWrap w:val="0"/>
            <w:vAlign w:val="center"/>
          </w:tcPr>
          <w:p w14:paraId="62CFAD4A">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方案条款</w:t>
            </w:r>
          </w:p>
        </w:tc>
        <w:tc>
          <w:tcPr>
            <w:tcW w:w="4275" w:type="dxa"/>
            <w:noWrap w:val="0"/>
            <w:vAlign w:val="center"/>
          </w:tcPr>
          <w:p w14:paraId="6A5EFEAD">
            <w:pPr>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符合安全生产责任事故预防技术方案的相关条款</w:t>
            </w:r>
          </w:p>
        </w:tc>
        <w:tc>
          <w:tcPr>
            <w:tcW w:w="1880" w:type="dxa"/>
            <w:noWrap w:val="0"/>
            <w:vAlign w:val="center"/>
          </w:tcPr>
          <w:p w14:paraId="3F7EF7F4">
            <w:pPr>
              <w:jc w:val="both"/>
              <w:rPr>
                <w:rFonts w:hint="eastAsia" w:ascii="宋体" w:hAnsi="宋体" w:cs="宋体"/>
                <w:color w:val="000000" w:themeColor="text1"/>
                <w:sz w:val="24"/>
                <w:szCs w:val="24"/>
                <w:lang w:val="en-US" w:eastAsia="zh-CN"/>
                <w14:textFill>
                  <w14:solidFill>
                    <w14:schemeClr w14:val="tx1"/>
                  </w14:solidFill>
                </w14:textFill>
              </w:rPr>
            </w:pPr>
          </w:p>
        </w:tc>
      </w:tr>
      <w:tr w14:paraId="0FF06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958" w:hRule="atLeast"/>
          <w:jc w:val="center"/>
        </w:trPr>
        <w:tc>
          <w:tcPr>
            <w:tcW w:w="874" w:type="dxa"/>
            <w:noWrap w:val="0"/>
            <w:vAlign w:val="center"/>
          </w:tcPr>
          <w:p w14:paraId="2B17E2FB">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c>
          <w:tcPr>
            <w:tcW w:w="1880" w:type="dxa"/>
            <w:noWrap w:val="0"/>
            <w:vAlign w:val="center"/>
          </w:tcPr>
          <w:p w14:paraId="658B01D2">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服务方案</w:t>
            </w:r>
          </w:p>
        </w:tc>
        <w:tc>
          <w:tcPr>
            <w:tcW w:w="4275" w:type="dxa"/>
            <w:noWrap w:val="0"/>
            <w:vAlign w:val="center"/>
          </w:tcPr>
          <w:p w14:paraId="7E0C4C53">
            <w:pPr>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响应竞争性磋商文件中规定的方案和合作协议中的内容作为服务基准</w:t>
            </w:r>
          </w:p>
        </w:tc>
        <w:tc>
          <w:tcPr>
            <w:tcW w:w="1880" w:type="dxa"/>
            <w:noWrap w:val="0"/>
            <w:vAlign w:val="center"/>
          </w:tcPr>
          <w:p w14:paraId="7AEC9536">
            <w:pPr>
              <w:jc w:val="both"/>
              <w:rPr>
                <w:rFonts w:hint="eastAsia" w:ascii="宋体" w:hAnsi="宋体" w:cs="宋体"/>
                <w:color w:val="000000" w:themeColor="text1"/>
                <w:sz w:val="24"/>
                <w:szCs w:val="24"/>
                <w:lang w:val="en-US" w:eastAsia="zh-CN"/>
                <w14:textFill>
                  <w14:solidFill>
                    <w14:schemeClr w14:val="tx1"/>
                  </w14:solidFill>
                </w14:textFill>
              </w:rPr>
            </w:pPr>
          </w:p>
        </w:tc>
      </w:tr>
      <w:tr w14:paraId="66B13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945" w:hRule="atLeast"/>
          <w:jc w:val="center"/>
        </w:trPr>
        <w:tc>
          <w:tcPr>
            <w:tcW w:w="874" w:type="dxa"/>
            <w:noWrap w:val="0"/>
            <w:vAlign w:val="center"/>
          </w:tcPr>
          <w:p w14:paraId="7028A9C5">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p>
        </w:tc>
        <w:tc>
          <w:tcPr>
            <w:tcW w:w="1880" w:type="dxa"/>
            <w:noWrap w:val="0"/>
            <w:vAlign w:val="center"/>
          </w:tcPr>
          <w:p w14:paraId="0CBD7809">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服务机构</w:t>
            </w:r>
          </w:p>
        </w:tc>
        <w:tc>
          <w:tcPr>
            <w:tcW w:w="4275" w:type="dxa"/>
            <w:noWrap w:val="0"/>
            <w:vAlign w:val="center"/>
          </w:tcPr>
          <w:p w14:paraId="10C99537">
            <w:pPr>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在宣城市设有服务机构并配备完善的服务队伍</w:t>
            </w:r>
          </w:p>
        </w:tc>
        <w:tc>
          <w:tcPr>
            <w:tcW w:w="1880" w:type="dxa"/>
            <w:noWrap w:val="0"/>
            <w:vAlign w:val="center"/>
          </w:tcPr>
          <w:p w14:paraId="11DFA684">
            <w:pPr>
              <w:jc w:val="both"/>
              <w:rPr>
                <w:rFonts w:hint="eastAsia" w:ascii="宋体" w:hAnsi="宋体" w:cs="宋体"/>
                <w:color w:val="000000" w:themeColor="text1"/>
                <w:sz w:val="24"/>
                <w:szCs w:val="24"/>
                <w:lang w:val="en-US" w:eastAsia="zh-CN"/>
                <w14:textFill>
                  <w14:solidFill>
                    <w14:schemeClr w14:val="tx1"/>
                  </w14:solidFill>
                </w14:textFill>
              </w:rPr>
            </w:pPr>
          </w:p>
        </w:tc>
      </w:tr>
      <w:tr w14:paraId="3910B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972" w:hRule="atLeast"/>
          <w:jc w:val="center"/>
        </w:trPr>
        <w:tc>
          <w:tcPr>
            <w:tcW w:w="874" w:type="dxa"/>
            <w:noWrap w:val="0"/>
            <w:vAlign w:val="center"/>
          </w:tcPr>
          <w:p w14:paraId="207383AC">
            <w:pPr>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1880" w:type="dxa"/>
            <w:noWrap w:val="0"/>
            <w:vAlign w:val="center"/>
          </w:tcPr>
          <w:p w14:paraId="083B1262">
            <w:pPr>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相关政策</w:t>
            </w:r>
          </w:p>
        </w:tc>
        <w:tc>
          <w:tcPr>
            <w:tcW w:w="4275" w:type="dxa"/>
            <w:noWrap w:val="0"/>
            <w:vAlign w:val="center"/>
          </w:tcPr>
          <w:p w14:paraId="005BF595">
            <w:pPr>
              <w:jc w:val="both"/>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响应国务院及省市安责险事故预防技术服务文件相关要求</w:t>
            </w:r>
          </w:p>
        </w:tc>
        <w:tc>
          <w:tcPr>
            <w:tcW w:w="1880" w:type="dxa"/>
            <w:noWrap w:val="0"/>
            <w:vAlign w:val="center"/>
          </w:tcPr>
          <w:p w14:paraId="76369388">
            <w:pPr>
              <w:jc w:val="both"/>
              <w:rPr>
                <w:rFonts w:hint="eastAsia" w:ascii="宋体" w:hAnsi="宋体" w:cs="宋体"/>
                <w:color w:val="000000" w:themeColor="text1"/>
                <w:sz w:val="24"/>
                <w:szCs w:val="24"/>
                <w:lang w:val="en-US" w:eastAsia="zh-CN"/>
                <w14:textFill>
                  <w14:solidFill>
                    <w14:schemeClr w14:val="tx1"/>
                  </w14:solidFill>
                </w14:textFill>
              </w:rPr>
            </w:pPr>
          </w:p>
        </w:tc>
      </w:tr>
      <w:tr w14:paraId="5C4D9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2489" w:hRule="atLeast"/>
          <w:jc w:val="center"/>
        </w:trPr>
        <w:tc>
          <w:tcPr>
            <w:tcW w:w="874" w:type="dxa"/>
            <w:noWrap w:val="0"/>
            <w:vAlign w:val="center"/>
          </w:tcPr>
          <w:p w14:paraId="5AC70922">
            <w:pPr>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c>
          <w:tcPr>
            <w:tcW w:w="1880" w:type="dxa"/>
            <w:noWrap w:val="0"/>
            <w:vAlign w:val="center"/>
          </w:tcPr>
          <w:p w14:paraId="1E7AC53D">
            <w:pPr>
              <w:jc w:val="center"/>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合作协议</w:t>
            </w:r>
          </w:p>
        </w:tc>
        <w:tc>
          <w:tcPr>
            <w:tcW w:w="4275" w:type="dxa"/>
            <w:noWrap w:val="0"/>
            <w:vAlign w:val="center"/>
          </w:tcPr>
          <w:p w14:paraId="40D289F0">
            <w:pPr>
              <w:jc w:val="both"/>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响应本文件附件中的合作协议相关要求，并接受宣城市宣州区建筑业协会、安徽国元保险经纪股份有限公司宣城分公司和中国人民财产保险股份有限公司宣城分公司的监督管理</w:t>
            </w:r>
          </w:p>
        </w:tc>
        <w:tc>
          <w:tcPr>
            <w:tcW w:w="1880" w:type="dxa"/>
            <w:noWrap w:val="0"/>
            <w:vAlign w:val="center"/>
          </w:tcPr>
          <w:p w14:paraId="587EBBB3">
            <w:pPr>
              <w:jc w:val="both"/>
              <w:rPr>
                <w:rFonts w:hint="eastAsia" w:ascii="宋体" w:hAnsi="宋体" w:cs="宋体"/>
                <w:color w:val="000000" w:themeColor="text1"/>
                <w:sz w:val="24"/>
                <w:szCs w:val="24"/>
                <w:lang w:val="en-US" w:eastAsia="zh-CN"/>
                <w14:textFill>
                  <w14:solidFill>
                    <w14:schemeClr w14:val="tx1"/>
                  </w14:solidFill>
                </w14:textFill>
              </w:rPr>
            </w:pPr>
          </w:p>
        </w:tc>
      </w:tr>
    </w:tbl>
    <w:p w14:paraId="2701874A">
      <w:pPr>
        <w:jc w:val="both"/>
        <w:rPr>
          <w:rFonts w:hint="eastAsia" w:ascii="宋体" w:hAnsi="宋体"/>
          <w:b/>
          <w:color w:val="000000" w:themeColor="text1"/>
          <w:sz w:val="24"/>
          <w:szCs w:val="24"/>
          <w14:textFill>
            <w14:solidFill>
              <w14:schemeClr w14:val="tx1"/>
            </w14:solidFill>
          </w14:textFill>
        </w:rPr>
      </w:pPr>
    </w:p>
    <w:p w14:paraId="6B9BCB58">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4030B846">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325EA004">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443CDF0B">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2065A634">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7B007938">
      <w:pPr>
        <w:jc w:val="both"/>
        <w:rPr>
          <w:rFonts w:hint="eastAsia" w:ascii="宋体" w:hAnsi="宋体" w:cs="Times New Roman"/>
          <w:b/>
          <w:color w:val="000000" w:themeColor="text1"/>
          <w:kern w:val="2"/>
          <w:sz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lang w:val="en-US" w:eastAsia="zh-CN" w:bidi="ar-SA"/>
          <w14:textFill>
            <w14:solidFill>
              <w14:schemeClr w14:val="tx1"/>
            </w14:solidFill>
          </w14:textFill>
        </w:rPr>
        <w:br w:type="page"/>
      </w:r>
      <w:r>
        <w:rPr>
          <w:rFonts w:hint="eastAsia" w:ascii="宋体" w:hAnsi="宋体" w:cs="Times New Roman"/>
          <w:b/>
          <w:color w:val="000000" w:themeColor="text1"/>
          <w:kern w:val="2"/>
          <w:sz w:val="28"/>
          <w:szCs w:val="24"/>
          <w:lang w:val="en-US" w:eastAsia="zh-CN" w:bidi="ar-SA"/>
          <w14:textFill>
            <w14:solidFill>
              <w14:schemeClr w14:val="tx1"/>
            </w14:solidFill>
          </w14:textFill>
        </w:rPr>
        <w:t>二、事故预防技术服务方案响应函</w:t>
      </w:r>
    </w:p>
    <w:p w14:paraId="429EFD12">
      <w:pPr>
        <w:jc w:val="both"/>
        <w:rPr>
          <w:rFonts w:hint="eastAsia" w:ascii="宋体" w:hAnsi="宋体" w:cs="Times New Roman"/>
          <w:b w:val="0"/>
          <w:bCs/>
          <w:color w:val="000000" w:themeColor="text1"/>
          <w:kern w:val="2"/>
          <w:sz w:val="24"/>
          <w:lang w:val="en-US" w:eastAsia="zh-CN" w:bidi="ar-SA"/>
          <w14:textFill>
            <w14:solidFill>
              <w14:schemeClr w14:val="tx1"/>
            </w14:solidFill>
          </w14:textFill>
        </w:rPr>
      </w:pPr>
    </w:p>
    <w:p w14:paraId="00BCB1EB">
      <w:pPr>
        <w:pStyle w:val="2"/>
        <w:jc w:val="both"/>
        <w:rPr>
          <w:rFonts w:hint="eastAsia"/>
          <w:color w:val="000000" w:themeColor="text1"/>
          <w:lang w:val="en-US" w:eastAsia="zh-CN"/>
          <w14:textFill>
            <w14:solidFill>
              <w14:schemeClr w14:val="tx1"/>
            </w14:solidFill>
          </w14:textFill>
        </w:rPr>
      </w:pPr>
    </w:p>
    <w:p w14:paraId="125185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000000" w:themeColor="text1"/>
          <w:kern w:val="0"/>
          <w:sz w:val="24"/>
          <w:szCs w:val="24"/>
          <w:u w:val="single"/>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u w:val="single"/>
          <w:lang w:val="en-US" w:eastAsia="zh-CN" w:bidi="ar-SA"/>
          <w14:textFill>
            <w14:solidFill>
              <w14:schemeClr w14:val="tx1"/>
            </w14:solidFill>
          </w14:textFill>
        </w:rPr>
        <w:t>宣城市宣州区建筑业行业协会、安徽国元保险经纪股份有限公司宣城分公司、</w:t>
      </w:r>
    </w:p>
    <w:p w14:paraId="612835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u w:val="single"/>
          <w:lang w:val="en-US" w:eastAsia="zh-CN" w:bidi="ar-SA"/>
          <w14:textFill>
            <w14:solidFill>
              <w14:schemeClr w14:val="tx1"/>
            </w14:solidFill>
          </w14:textFill>
        </w:rPr>
        <w:t>中国人民财产保险股份有限公司宣城分公司</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5079CF0E">
      <w:pPr>
        <w:spacing w:line="360" w:lineRule="auto"/>
        <w:ind w:firstLine="480" w:firstLineChars="200"/>
        <w:jc w:val="both"/>
        <w:rPr>
          <w:rFonts w:hint="eastAsia"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cs="Times New Roman"/>
          <w:b w:val="0"/>
          <w:bCs/>
          <w:color w:val="000000" w:themeColor="text1"/>
          <w:kern w:val="2"/>
          <w:sz w:val="24"/>
          <w:lang w:val="en-US" w:eastAsia="zh-CN" w:bidi="ar-SA"/>
          <w14:textFill>
            <w14:solidFill>
              <w14:schemeClr w14:val="tx1"/>
            </w14:solidFill>
          </w14:textFill>
        </w:rPr>
        <w:t>我单位</w:t>
      </w:r>
      <w:r>
        <w:rPr>
          <w:rFonts w:hint="eastAsia" w:ascii="宋体" w:hAnsi="宋体" w:cs="Times New Roman"/>
          <w:b w:val="0"/>
          <w:bCs/>
          <w:color w:val="000000" w:themeColor="text1"/>
          <w:kern w:val="2"/>
          <w:sz w:val="24"/>
          <w:u w:val="single"/>
          <w:lang w:val="en-US" w:eastAsia="zh-CN" w:bidi="ar-SA"/>
          <w14:textFill>
            <w14:solidFill>
              <w14:schemeClr w14:val="tx1"/>
            </w14:solidFill>
          </w14:textFill>
        </w:rPr>
        <w:t xml:space="preserve">               </w:t>
      </w:r>
      <w:r>
        <w:rPr>
          <w:rFonts w:hint="eastAsia" w:ascii="宋体" w:hAnsi="宋体" w:cs="Times New Roman"/>
          <w:b w:val="0"/>
          <w:bCs/>
          <w:color w:val="000000" w:themeColor="text1"/>
          <w:kern w:val="2"/>
          <w:sz w:val="24"/>
          <w:lang w:val="en-US" w:eastAsia="zh-CN" w:bidi="ar-SA"/>
          <w14:textFill>
            <w14:solidFill>
              <w14:schemeClr w14:val="tx1"/>
            </w14:solidFill>
          </w14:textFill>
        </w:rPr>
        <w:t>（公司全称）自愿对</w:t>
      </w:r>
      <w:r>
        <w:rPr>
          <w:rFonts w:hint="eastAsia" w:ascii="宋体" w:hAnsi="宋体" w:cs="宋体"/>
          <w:color w:val="000000" w:themeColor="text1"/>
          <w:kern w:val="0"/>
          <w:sz w:val="23"/>
          <w:szCs w:val="23"/>
          <w:u w:val="single"/>
          <w:lang w:val="en-US" w:eastAsia="zh-CN"/>
          <w14:textFill>
            <w14:solidFill>
              <w14:schemeClr w14:val="tx1"/>
            </w14:solidFill>
          </w14:textFill>
        </w:rPr>
        <w:t xml:space="preserve">  建筑施工安全生产责任保险事故预防技术服务采购项目  </w:t>
      </w:r>
      <w:r>
        <w:rPr>
          <w:rFonts w:hint="eastAsia" w:ascii="宋体" w:hAnsi="宋体" w:cs="Times New Roman"/>
          <w:b w:val="0"/>
          <w:bCs/>
          <w:color w:val="000000" w:themeColor="text1"/>
          <w:kern w:val="2"/>
          <w:sz w:val="24"/>
          <w:lang w:val="en-US" w:eastAsia="zh-CN" w:bidi="ar-SA"/>
          <w14:textFill>
            <w14:solidFill>
              <w14:schemeClr w14:val="tx1"/>
            </w14:solidFill>
          </w14:textFill>
        </w:rPr>
        <w:t>事故预防技术服务方案进行响应，我单位承诺完全响应本次竞争性磋商的方案。同时确保在接到本单位中标通知后2日内作出回复。</w:t>
      </w:r>
    </w:p>
    <w:p w14:paraId="67CDFCDA">
      <w:pPr>
        <w:spacing w:line="360" w:lineRule="auto"/>
        <w:ind w:firstLine="480" w:firstLineChars="200"/>
        <w:jc w:val="both"/>
        <w:rPr>
          <w:rFonts w:hint="default"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cs="Times New Roman"/>
          <w:b w:val="0"/>
          <w:bCs/>
          <w:color w:val="000000" w:themeColor="text1"/>
          <w:kern w:val="2"/>
          <w:sz w:val="24"/>
          <w:lang w:val="en-US" w:eastAsia="zh-CN" w:bidi="ar-SA"/>
          <w14:textFill>
            <w14:solidFill>
              <w14:schemeClr w14:val="tx1"/>
            </w14:solidFill>
          </w14:textFill>
        </w:rPr>
        <w:t>特此承诺。</w:t>
      </w:r>
    </w:p>
    <w:p w14:paraId="0DBC4392">
      <w:pPr>
        <w:spacing w:line="240" w:lineRule="auto"/>
        <w:ind w:firstLine="460" w:firstLineChars="200"/>
        <w:jc w:val="both"/>
        <w:rPr>
          <w:rFonts w:hint="eastAsia" w:ascii="宋体" w:hAnsi="宋体" w:cs="宋体"/>
          <w:b w:val="0"/>
          <w:bCs/>
          <w:color w:val="000000" w:themeColor="text1"/>
          <w:kern w:val="0"/>
          <w:sz w:val="23"/>
          <w:szCs w:val="23"/>
          <w14:textFill>
            <w14:solidFill>
              <w14:schemeClr w14:val="tx1"/>
            </w14:solidFill>
          </w14:textFill>
        </w:rPr>
      </w:pPr>
    </w:p>
    <w:p w14:paraId="2035ACE8">
      <w:pPr>
        <w:spacing w:line="360" w:lineRule="auto"/>
        <w:ind w:firstLine="460" w:firstLineChars="200"/>
        <w:jc w:val="right"/>
        <w:rPr>
          <w:rFonts w:hint="eastAsia"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cs="宋体"/>
          <w:b w:val="0"/>
          <w:bCs/>
          <w:color w:val="000000" w:themeColor="text1"/>
          <w:kern w:val="0"/>
          <w:sz w:val="23"/>
          <w:szCs w:val="23"/>
          <w:lang w:val="en-US" w:eastAsia="zh-CN"/>
          <w14:textFill>
            <w14:solidFill>
              <w14:schemeClr w14:val="tx1"/>
            </w14:solidFill>
          </w14:textFill>
        </w:rPr>
        <w:t>响应人：</w:t>
      </w:r>
      <w:r>
        <w:rPr>
          <w:rFonts w:hint="eastAsia" w:ascii="宋体" w:hAnsi="宋体" w:cs="Times New Roman"/>
          <w:b/>
          <w:color w:val="000000" w:themeColor="text1"/>
          <w:kern w:val="2"/>
          <w:sz w:val="24"/>
          <w:u w:val="single"/>
          <w:lang w:val="en-US" w:eastAsia="zh-CN" w:bidi="ar-SA"/>
          <w14:textFill>
            <w14:solidFill>
              <w14:schemeClr w14:val="tx1"/>
            </w14:solidFill>
          </w14:textFill>
        </w:rPr>
        <w:t xml:space="preserve">           </w:t>
      </w:r>
      <w:r>
        <w:rPr>
          <w:rFonts w:hint="eastAsia" w:ascii="宋体" w:hAnsi="宋体" w:cs="Times New Roman"/>
          <w:b w:val="0"/>
          <w:bCs/>
          <w:color w:val="000000" w:themeColor="text1"/>
          <w:kern w:val="2"/>
          <w:sz w:val="24"/>
          <w:u w:val="single"/>
          <w:lang w:val="en-US" w:eastAsia="zh-CN" w:bidi="ar-SA"/>
          <w14:textFill>
            <w14:solidFill>
              <w14:schemeClr w14:val="tx1"/>
            </w14:solidFill>
          </w14:textFill>
        </w:rPr>
        <w:t xml:space="preserve">    </w:t>
      </w:r>
      <w:r>
        <w:rPr>
          <w:rFonts w:hint="eastAsia" w:ascii="宋体" w:hAnsi="宋体" w:cs="Times New Roman"/>
          <w:b w:val="0"/>
          <w:bCs/>
          <w:color w:val="000000" w:themeColor="text1"/>
          <w:kern w:val="2"/>
          <w:sz w:val="24"/>
          <w:lang w:val="en-US" w:eastAsia="zh-CN" w:bidi="ar-SA"/>
          <w14:textFill>
            <w14:solidFill>
              <w14:schemeClr w14:val="tx1"/>
            </w14:solidFill>
          </w14:textFill>
        </w:rPr>
        <w:t>（公司全称）</w:t>
      </w:r>
    </w:p>
    <w:p w14:paraId="5AD5E2B8">
      <w:pPr>
        <w:spacing w:line="360" w:lineRule="auto"/>
        <w:ind w:firstLine="480" w:firstLineChars="200"/>
        <w:jc w:val="right"/>
        <w:rPr>
          <w:rFonts w:hint="default" w:ascii="宋体" w:hAnsi="宋体" w:cs="Times New Roman"/>
          <w:b/>
          <w:color w:val="000000" w:themeColor="text1"/>
          <w:kern w:val="2"/>
          <w:sz w:val="24"/>
          <w:lang w:val="en-US" w:eastAsia="zh-CN" w:bidi="ar-SA"/>
          <w14:textFill>
            <w14:solidFill>
              <w14:schemeClr w14:val="tx1"/>
            </w14:solidFill>
          </w14:textFill>
        </w:rPr>
      </w:pPr>
      <w:r>
        <w:rPr>
          <w:rFonts w:hint="eastAsia" w:ascii="宋体" w:hAnsi="宋体" w:cs="Times New Roman"/>
          <w:b w:val="0"/>
          <w:bCs/>
          <w:color w:val="000000" w:themeColor="text1"/>
          <w:kern w:val="2"/>
          <w:sz w:val="24"/>
          <w:lang w:val="en-US" w:eastAsia="zh-CN" w:bidi="ar-SA"/>
          <w14:textFill>
            <w14:solidFill>
              <w14:schemeClr w14:val="tx1"/>
            </w14:solidFill>
          </w14:textFill>
        </w:rPr>
        <w:t>2026年   月   日</w:t>
      </w:r>
    </w:p>
    <w:p w14:paraId="14FAA966">
      <w:pPr>
        <w:jc w:val="both"/>
        <w:rPr>
          <w:rFonts w:hint="default" w:ascii="宋体" w:hAnsi="宋体" w:cs="Times New Roman"/>
          <w:b/>
          <w:color w:val="000000" w:themeColor="text1"/>
          <w:kern w:val="2"/>
          <w:sz w:val="32"/>
          <w:szCs w:val="28"/>
          <w:lang w:val="en-US" w:eastAsia="zh-CN" w:bidi="ar-SA"/>
          <w14:textFill>
            <w14:solidFill>
              <w14:schemeClr w14:val="tx1"/>
            </w14:solidFill>
          </w14:textFill>
        </w:rPr>
      </w:pPr>
      <w:r>
        <w:rPr>
          <w:rFonts w:hint="eastAsia" w:ascii="宋体" w:hAnsi="宋体" w:eastAsia="宋体" w:cs="Times New Roman"/>
          <w:b/>
          <w:color w:val="000000" w:themeColor="text1"/>
          <w:kern w:val="2"/>
          <w:sz w:val="24"/>
          <w:lang w:val="en-US" w:eastAsia="zh-CN" w:bidi="ar-SA"/>
          <w14:textFill>
            <w14:solidFill>
              <w14:schemeClr w14:val="tx1"/>
            </w14:solidFill>
          </w14:textFill>
        </w:rPr>
        <w:br w:type="page"/>
      </w:r>
      <w:r>
        <w:rPr>
          <w:rFonts w:hint="eastAsia" w:ascii="宋体" w:hAnsi="宋体" w:cs="Times New Roman"/>
          <w:b/>
          <w:color w:val="000000" w:themeColor="text1"/>
          <w:kern w:val="2"/>
          <w:sz w:val="28"/>
          <w:szCs w:val="24"/>
          <w:lang w:val="en-US" w:eastAsia="zh-CN" w:bidi="ar-SA"/>
          <w14:textFill>
            <w14:solidFill>
              <w14:schemeClr w14:val="tx1"/>
            </w14:solidFill>
          </w14:textFill>
        </w:rPr>
        <w:t>三</w:t>
      </w:r>
      <w:r>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t>、服务方案响应内容</w:t>
      </w:r>
    </w:p>
    <w:p w14:paraId="50396CFE">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4B6ACBDD">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both"/>
        <w:textAlignment w:val="auto"/>
        <w:rPr>
          <w:rFonts w:hint="eastAsia" w:asciiTheme="minorEastAsia" w:hAnsiTheme="minorEastAsia" w:cstheme="minorEastAsia"/>
          <w:b/>
          <w:color w:val="000000" w:themeColor="text1"/>
          <w:sz w:val="24"/>
          <w:szCs w:val="20"/>
          <w:lang w:val="en-US" w:eastAsia="zh-CN"/>
          <w14:textFill>
            <w14:solidFill>
              <w14:schemeClr w14:val="tx1"/>
            </w14:solidFill>
          </w14:textFill>
        </w:rPr>
      </w:pPr>
      <w:r>
        <w:rPr>
          <w:rFonts w:hint="eastAsia" w:asciiTheme="minorEastAsia" w:hAnsiTheme="minorEastAsia" w:cstheme="minorEastAsia"/>
          <w:b/>
          <w:color w:val="000000" w:themeColor="text1"/>
          <w:sz w:val="24"/>
          <w:szCs w:val="20"/>
          <w:lang w:val="en-US" w:eastAsia="zh-CN"/>
          <w14:textFill>
            <w14:solidFill>
              <w14:schemeClr w14:val="tx1"/>
            </w14:solidFill>
          </w14:textFill>
        </w:rPr>
        <w:t>一、报价部分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80"/>
        <w:gridCol w:w="3758"/>
        <w:gridCol w:w="2837"/>
      </w:tblGrid>
      <w:tr w14:paraId="55A5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520" w:type="dxa"/>
            <w:vAlign w:val="center"/>
          </w:tcPr>
          <w:p w14:paraId="4EDEE9C2">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序号</w:t>
            </w:r>
          </w:p>
        </w:tc>
        <w:tc>
          <w:tcPr>
            <w:tcW w:w="1180" w:type="dxa"/>
            <w:vAlign w:val="center"/>
          </w:tcPr>
          <w:p w14:paraId="5F5B6240">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服务内容</w:t>
            </w:r>
          </w:p>
        </w:tc>
        <w:tc>
          <w:tcPr>
            <w:tcW w:w="3758" w:type="dxa"/>
            <w:vAlign w:val="center"/>
          </w:tcPr>
          <w:p w14:paraId="0FBD60DB">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服务要求</w:t>
            </w:r>
          </w:p>
        </w:tc>
        <w:tc>
          <w:tcPr>
            <w:tcW w:w="2837" w:type="dxa"/>
            <w:vAlign w:val="center"/>
          </w:tcPr>
          <w:p w14:paraId="4885AF3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报价</w:t>
            </w:r>
          </w:p>
        </w:tc>
      </w:tr>
      <w:tr w14:paraId="3B32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trPr>
        <w:tc>
          <w:tcPr>
            <w:tcW w:w="8295" w:type="dxa"/>
            <w:gridSpan w:val="4"/>
            <w:vAlign w:val="center"/>
          </w:tcPr>
          <w:p w14:paraId="1709144A">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备注：以下报价为全包闭口总价，包含完成本项目全部工作内容所需的人工费、材料费、机械费、交通运输费、食宿费、税费、管理费、利润、风险费等一切不可预见费等所有全部费用，履约期间招标人不再另行支付任何其他费用。</w:t>
            </w:r>
          </w:p>
        </w:tc>
      </w:tr>
      <w:tr w14:paraId="7666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Merge w:val="restart"/>
            <w:vAlign w:val="center"/>
          </w:tcPr>
          <w:p w14:paraId="580CEF2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w:t>
            </w:r>
          </w:p>
        </w:tc>
        <w:tc>
          <w:tcPr>
            <w:tcW w:w="1180" w:type="dxa"/>
            <w:vMerge w:val="restart"/>
            <w:vAlign w:val="center"/>
          </w:tcPr>
          <w:p w14:paraId="4737C42A">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安全生产宣传教育培训</w:t>
            </w:r>
          </w:p>
        </w:tc>
        <w:tc>
          <w:tcPr>
            <w:tcW w:w="3758" w:type="dxa"/>
            <w:vAlign w:val="center"/>
          </w:tcPr>
          <w:p w14:paraId="2CB3FFC7">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default" w:asciiTheme="minorEastAsia" w:hAnsiTheme="minorEastAsia" w:eastAsiaTheme="minorEastAsia" w:cstheme="minorEastAsia"/>
                <w:b w:val="0"/>
                <w:bCs/>
                <w:sz w:val="24"/>
                <w:szCs w:val="20"/>
                <w:vertAlign w:val="baseline"/>
                <w:lang w:val="en-US" w:eastAsia="zh-CN"/>
              </w:rPr>
              <w:t>单次培训</w:t>
            </w:r>
            <w:r>
              <w:rPr>
                <w:rFonts w:hint="eastAsia" w:asciiTheme="minorEastAsia" w:hAnsiTheme="minorEastAsia" w:eastAsiaTheme="minorEastAsia" w:cstheme="minorEastAsia"/>
                <w:b w:val="0"/>
                <w:bCs/>
                <w:sz w:val="24"/>
                <w:szCs w:val="20"/>
                <w:vertAlign w:val="baseline"/>
                <w:lang w:val="en-US" w:eastAsia="zh-CN"/>
              </w:rPr>
              <w:t>培训时长2个课时，每课时60-90分钟。</w:t>
            </w:r>
          </w:p>
        </w:tc>
        <w:tc>
          <w:tcPr>
            <w:tcW w:w="2837" w:type="dxa"/>
            <w:vAlign w:val="center"/>
          </w:tcPr>
          <w:p w14:paraId="4A84DB19">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培训</w:t>
            </w:r>
            <w:r>
              <w:rPr>
                <w:rFonts w:hint="eastAsia" w:asciiTheme="minorEastAsia" w:hAnsiTheme="minorEastAsia" w:eastAsiaTheme="minorEastAsia" w:cstheme="minorEastAsia"/>
                <w:b w:val="0"/>
                <w:bCs/>
                <w:sz w:val="24"/>
                <w:szCs w:val="20"/>
                <w:u w:val="none"/>
                <w:vertAlign w:val="baseline"/>
                <w:lang w:val="en-US" w:eastAsia="zh-CN"/>
              </w:rPr>
              <w:t>费</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p w14:paraId="77459C11">
            <w:pPr>
              <w:pStyle w:val="2"/>
              <w:jc w:val="both"/>
              <w:rPr>
                <w:rFonts w:hint="default" w:asciiTheme="minorEastAsia" w:hAnsiTheme="minorEastAsia" w:eastAsiaTheme="minorEastAsia" w:cstheme="minorEastAsia"/>
                <w:b w:val="0"/>
                <w:bCs/>
                <w:sz w:val="24"/>
                <w:szCs w:val="20"/>
                <w:vertAlign w:val="baseline"/>
                <w:lang w:val="en-US" w:eastAsia="zh-CN"/>
              </w:rPr>
            </w:pPr>
          </w:p>
        </w:tc>
      </w:tr>
      <w:tr w14:paraId="33FA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Merge w:val="continue"/>
            <w:vAlign w:val="center"/>
          </w:tcPr>
          <w:p w14:paraId="41A4C6B2">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2BD77C7A">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3758" w:type="dxa"/>
            <w:vAlign w:val="center"/>
          </w:tcPr>
          <w:p w14:paraId="28043541">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default" w:asciiTheme="minorEastAsia" w:hAnsiTheme="minorEastAsia" w:eastAsiaTheme="minorEastAsia" w:cstheme="minorEastAsia"/>
                <w:b w:val="0"/>
                <w:bCs/>
                <w:sz w:val="24"/>
                <w:szCs w:val="20"/>
                <w:vertAlign w:val="baseline"/>
                <w:lang w:val="en-US" w:eastAsia="zh-CN"/>
              </w:rPr>
              <w:t>单次培训规模</w:t>
            </w:r>
            <w:r>
              <w:rPr>
                <w:rFonts w:hint="eastAsia" w:asciiTheme="minorEastAsia" w:hAnsiTheme="minorEastAsia" w:eastAsiaTheme="minorEastAsia" w:cstheme="minorEastAsia"/>
                <w:b w:val="0"/>
                <w:bCs/>
                <w:sz w:val="24"/>
                <w:szCs w:val="20"/>
                <w:vertAlign w:val="baseline"/>
                <w:lang w:val="en-US" w:eastAsia="zh-CN"/>
              </w:rPr>
              <w:t>100（含）以下；培训时长2个课时，每课时60-90分钟。</w:t>
            </w:r>
          </w:p>
        </w:tc>
        <w:tc>
          <w:tcPr>
            <w:tcW w:w="2837" w:type="dxa"/>
            <w:vAlign w:val="center"/>
          </w:tcPr>
          <w:p w14:paraId="1D7BD3B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提供场地费、培训相关的设施设备费等相关费用总计</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4753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Merge w:val="continue"/>
            <w:vAlign w:val="center"/>
          </w:tcPr>
          <w:p w14:paraId="6F3FBD3C">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0FB3CA33">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3758" w:type="dxa"/>
            <w:vAlign w:val="center"/>
          </w:tcPr>
          <w:p w14:paraId="6662145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default" w:asciiTheme="minorEastAsia" w:hAnsiTheme="minorEastAsia" w:eastAsiaTheme="minorEastAsia" w:cstheme="minorEastAsia"/>
                <w:b w:val="0"/>
                <w:bCs/>
                <w:sz w:val="24"/>
                <w:szCs w:val="20"/>
                <w:vertAlign w:val="baseline"/>
                <w:lang w:val="en-US" w:eastAsia="zh-CN"/>
              </w:rPr>
              <w:t>单次培训规模</w:t>
            </w:r>
            <w:r>
              <w:rPr>
                <w:rFonts w:hint="eastAsia" w:asciiTheme="minorEastAsia" w:hAnsiTheme="minorEastAsia" w:eastAsiaTheme="minorEastAsia" w:cstheme="minorEastAsia"/>
                <w:b w:val="0"/>
                <w:bCs/>
                <w:sz w:val="24"/>
                <w:szCs w:val="20"/>
                <w:vertAlign w:val="baseline"/>
                <w:lang w:val="en-US" w:eastAsia="zh-CN"/>
              </w:rPr>
              <w:t>超过100人（不含）以上；培训时长2个课时，每课时60-90分钟。</w:t>
            </w:r>
          </w:p>
        </w:tc>
        <w:tc>
          <w:tcPr>
            <w:tcW w:w="2837" w:type="dxa"/>
            <w:vAlign w:val="center"/>
          </w:tcPr>
          <w:p w14:paraId="59605BE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提供场地费、培训相关的设施设备费等相关费用总计</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228E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5" w:hRule="atLeast"/>
        </w:trPr>
        <w:tc>
          <w:tcPr>
            <w:tcW w:w="520" w:type="dxa"/>
            <w:vAlign w:val="center"/>
          </w:tcPr>
          <w:p w14:paraId="1D94648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2</w:t>
            </w:r>
          </w:p>
        </w:tc>
        <w:tc>
          <w:tcPr>
            <w:tcW w:w="1180" w:type="dxa"/>
            <w:vAlign w:val="center"/>
          </w:tcPr>
          <w:p w14:paraId="4D041C5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安全风险辨识、评估、评价</w:t>
            </w:r>
          </w:p>
        </w:tc>
        <w:tc>
          <w:tcPr>
            <w:tcW w:w="3758" w:type="dxa"/>
            <w:vAlign w:val="center"/>
          </w:tcPr>
          <w:p w14:paraId="4667839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风险辨识：对所有作业活动、设备设施、危险场所开展风险点排查；</w:t>
            </w:r>
          </w:p>
          <w:p w14:paraId="58EE793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风险评估：对风险点的可能性、影响程度进行评估，确定风险等级；</w:t>
            </w:r>
          </w:p>
          <w:p w14:paraId="458551D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风险评价：结合行业标准与企业实际，判定重大风险、较大风险，分析风险产生原因与管控现状。</w:t>
            </w:r>
          </w:p>
          <w:p w14:paraId="3F42BF64">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具体要求：每个项目每次服务时长不少于3小时，服务人员数量不少于3人。</w:t>
            </w:r>
          </w:p>
        </w:tc>
        <w:tc>
          <w:tcPr>
            <w:tcW w:w="2837" w:type="dxa"/>
            <w:vAlign w:val="center"/>
          </w:tcPr>
          <w:p w14:paraId="37938AB4">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1E4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atLeast"/>
        </w:trPr>
        <w:tc>
          <w:tcPr>
            <w:tcW w:w="520" w:type="dxa"/>
            <w:vAlign w:val="center"/>
          </w:tcPr>
          <w:p w14:paraId="17629746">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3</w:t>
            </w:r>
          </w:p>
        </w:tc>
        <w:tc>
          <w:tcPr>
            <w:tcW w:w="1180" w:type="dxa"/>
            <w:vAlign w:val="center"/>
          </w:tcPr>
          <w:p w14:paraId="6D4CEDF7">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安全生产标准化管理体系建设</w:t>
            </w:r>
          </w:p>
        </w:tc>
        <w:tc>
          <w:tcPr>
            <w:tcW w:w="3758" w:type="dxa"/>
            <w:vAlign w:val="center"/>
          </w:tcPr>
          <w:p w14:paraId="16DDC9B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根据相关要求，积极配合企业完善安全生产标准化体系建设工作，为企业提供相关咨询服务工作。</w:t>
            </w:r>
          </w:p>
          <w:p w14:paraId="75728588">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具体要求：每个项目每次咨询服务时长不少于2小时，服务人员数量不少于1人。</w:t>
            </w:r>
          </w:p>
        </w:tc>
        <w:tc>
          <w:tcPr>
            <w:tcW w:w="2837" w:type="dxa"/>
            <w:vAlign w:val="center"/>
          </w:tcPr>
          <w:p w14:paraId="09D545F9">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17E8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exact"/>
        </w:trPr>
        <w:tc>
          <w:tcPr>
            <w:tcW w:w="520" w:type="dxa"/>
            <w:vMerge w:val="restart"/>
            <w:vAlign w:val="center"/>
          </w:tcPr>
          <w:p w14:paraId="4FD69ED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c>
          <w:tcPr>
            <w:tcW w:w="1180" w:type="dxa"/>
            <w:vMerge w:val="restart"/>
            <w:vAlign w:val="center"/>
          </w:tcPr>
          <w:p w14:paraId="084381CA">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生产安全重大事故隐患排查</w:t>
            </w:r>
          </w:p>
        </w:tc>
        <w:tc>
          <w:tcPr>
            <w:tcW w:w="3758" w:type="dxa"/>
            <w:vMerge w:val="restart"/>
            <w:vAlign w:val="center"/>
          </w:tcPr>
          <w:p w14:paraId="1CA78C3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 排查准备：依据行业重大事故隐患判定标准，制定专项排查方案与检查表；</w:t>
            </w:r>
          </w:p>
          <w:p w14:paraId="57B0169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2. 现场排查：采用资料审查+现场核查方式，对企业生产工艺、设备设施、安全管理、应急管理等环节开展全面排查；</w:t>
            </w:r>
          </w:p>
          <w:p w14:paraId="27262DB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3. 隐患判定：对照判定标准，对排查出的隐患进行分级，识别重大事故隐患，明确隐患现状、产生原因；</w:t>
            </w:r>
          </w:p>
          <w:p w14:paraId="1E43BA4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 整改指导：制定重大隐患专项治理方案，明确整改目标、措施、责任人、时间节点、监控措施；</w:t>
            </w:r>
          </w:p>
          <w:p w14:paraId="4FA8B4CA">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5. 复查验收：对重大隐患整改情况进行复查，验证整改效果，闭环管理。</w:t>
            </w:r>
          </w:p>
          <w:p w14:paraId="21CA65CC">
            <w:pPr>
              <w:pStyle w:val="2"/>
              <w:jc w:val="both"/>
              <w:rPr>
                <w:rFonts w:hint="default" w:asciiTheme="minorEastAsia" w:hAnsiTheme="minorEastAsia" w:eastAsiaTheme="minorEastAsia" w:cstheme="minorEastAsia"/>
                <w:b w:val="0"/>
                <w:bCs/>
                <w:sz w:val="24"/>
                <w:szCs w:val="20"/>
                <w:vertAlign w:val="baseline"/>
                <w:lang w:val="en-US" w:eastAsia="zh-CN"/>
              </w:rPr>
            </w:pPr>
          </w:p>
        </w:tc>
        <w:tc>
          <w:tcPr>
            <w:tcW w:w="2837" w:type="dxa"/>
            <w:vAlign w:val="center"/>
          </w:tcPr>
          <w:p w14:paraId="4659A1D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工程造价3000万（含）以下项目每次服务时长不少于1小时；每次服务人员不少于2人；</w:t>
            </w:r>
          </w:p>
          <w:p w14:paraId="0EC81BDD">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5F0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exact"/>
        </w:trPr>
        <w:tc>
          <w:tcPr>
            <w:tcW w:w="520" w:type="dxa"/>
            <w:vMerge w:val="continue"/>
            <w:vAlign w:val="center"/>
          </w:tcPr>
          <w:p w14:paraId="056129ED">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7A56E2D0">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3758" w:type="dxa"/>
            <w:vMerge w:val="continue"/>
            <w:vAlign w:val="center"/>
          </w:tcPr>
          <w:p w14:paraId="5D32F52F">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2837" w:type="dxa"/>
            <w:vAlign w:val="center"/>
          </w:tcPr>
          <w:p w14:paraId="133C5B28">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工程造价3000万（不含）以上1亿元（含）以上的项目每次服务时长不少于2小时；每次服务人员不少于3人；</w:t>
            </w:r>
          </w:p>
          <w:p w14:paraId="6DB7B811">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2AB4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exact"/>
        </w:trPr>
        <w:tc>
          <w:tcPr>
            <w:tcW w:w="520" w:type="dxa"/>
            <w:vMerge w:val="continue"/>
            <w:vAlign w:val="center"/>
          </w:tcPr>
          <w:p w14:paraId="4DA97BC9">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1180" w:type="dxa"/>
            <w:vMerge w:val="continue"/>
            <w:vAlign w:val="center"/>
          </w:tcPr>
          <w:p w14:paraId="0B469298">
            <w:pPr>
              <w:pStyle w:val="2"/>
              <w:jc w:val="both"/>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p>
        </w:tc>
        <w:tc>
          <w:tcPr>
            <w:tcW w:w="3758" w:type="dxa"/>
            <w:vMerge w:val="continue"/>
            <w:vAlign w:val="center"/>
          </w:tcPr>
          <w:p w14:paraId="35224F9A">
            <w:pPr>
              <w:pStyle w:val="2"/>
              <w:jc w:val="both"/>
              <w:rPr>
                <w:rFonts w:hint="eastAsia" w:asciiTheme="minorEastAsia" w:hAnsiTheme="minorEastAsia" w:eastAsiaTheme="minorEastAsia" w:cstheme="minorEastAsia"/>
                <w:b w:val="0"/>
                <w:bCs/>
                <w:sz w:val="24"/>
                <w:szCs w:val="20"/>
                <w:vertAlign w:val="baseline"/>
                <w:lang w:val="en-US" w:eastAsia="zh-CN"/>
              </w:rPr>
            </w:pPr>
          </w:p>
        </w:tc>
        <w:tc>
          <w:tcPr>
            <w:tcW w:w="2837" w:type="dxa"/>
            <w:vAlign w:val="center"/>
          </w:tcPr>
          <w:p w14:paraId="35D1F038">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工程造价1亿元（不含）以上的项目每次服务时长不少于3小时；每次服务人员不少于4人；</w:t>
            </w:r>
          </w:p>
          <w:p w14:paraId="4DA3DAE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3724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520" w:type="dxa"/>
            <w:vAlign w:val="center"/>
          </w:tcPr>
          <w:p w14:paraId="0D02040C">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5</w:t>
            </w:r>
          </w:p>
        </w:tc>
        <w:tc>
          <w:tcPr>
            <w:tcW w:w="1180" w:type="dxa"/>
            <w:vAlign w:val="center"/>
          </w:tcPr>
          <w:p w14:paraId="0E1F4526">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安全生产应急预案编制和应急救援演练</w:t>
            </w:r>
          </w:p>
        </w:tc>
        <w:tc>
          <w:tcPr>
            <w:tcW w:w="3758" w:type="dxa"/>
            <w:vAlign w:val="center"/>
          </w:tcPr>
          <w:p w14:paraId="772FAD3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依据本文件附件2《建筑工地消防演练和应急疏散预案》，协助企业编制综合应急预案或专项应急预案，并组织进行现场演练，并提供相关演练物资和技术服务；</w:t>
            </w:r>
          </w:p>
          <w:p w14:paraId="38C9E56B">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具体要求：每个项目每次演练时长2-4小时，参演人员30-50人。</w:t>
            </w:r>
          </w:p>
        </w:tc>
        <w:tc>
          <w:tcPr>
            <w:tcW w:w="2837" w:type="dxa"/>
            <w:vAlign w:val="center"/>
          </w:tcPr>
          <w:p w14:paraId="355BE9FE">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295D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520" w:type="dxa"/>
            <w:vAlign w:val="center"/>
          </w:tcPr>
          <w:p w14:paraId="037DA43F">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6</w:t>
            </w:r>
          </w:p>
        </w:tc>
        <w:tc>
          <w:tcPr>
            <w:tcW w:w="1180" w:type="dxa"/>
            <w:vAlign w:val="center"/>
          </w:tcPr>
          <w:p w14:paraId="0E4DE9AE">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安全生产科技创新、装备研发推广应用</w:t>
            </w:r>
          </w:p>
        </w:tc>
        <w:tc>
          <w:tcPr>
            <w:tcW w:w="3758" w:type="dxa"/>
            <w:vAlign w:val="center"/>
          </w:tcPr>
          <w:p w14:paraId="665225A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根据相关要求，积极配合企业推广，为企业提供相关咨询服务工作。</w:t>
            </w:r>
          </w:p>
          <w:p w14:paraId="65656A5E">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每个项目每次咨询服务时长不少于2小时，服务人员数量不少于1人。</w:t>
            </w:r>
          </w:p>
        </w:tc>
        <w:tc>
          <w:tcPr>
            <w:tcW w:w="2837" w:type="dxa"/>
            <w:vAlign w:val="center"/>
          </w:tcPr>
          <w:p w14:paraId="215A6766">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服务费用</w:t>
            </w:r>
            <w:r>
              <w:rPr>
                <w:rFonts w:hint="eastAsia" w:asciiTheme="minorEastAsia" w:hAnsiTheme="minorEastAsia" w:eastAsiaTheme="minorEastAsia" w:cstheme="minorEastAsia"/>
                <w:b w:val="0"/>
                <w:bCs/>
                <w:sz w:val="24"/>
                <w:szCs w:val="20"/>
                <w:u w:val="single"/>
                <w:vertAlign w:val="baseline"/>
                <w:lang w:val="en-US" w:eastAsia="zh-CN"/>
              </w:rPr>
              <w:t xml:space="preserve">      </w:t>
            </w:r>
            <w:r>
              <w:rPr>
                <w:rFonts w:hint="eastAsia" w:asciiTheme="minorEastAsia" w:hAnsiTheme="minorEastAsia" w:eastAsiaTheme="minorEastAsia" w:cstheme="minorEastAsia"/>
                <w:b w:val="0"/>
                <w:bCs/>
                <w:sz w:val="24"/>
                <w:szCs w:val="20"/>
                <w:vertAlign w:val="baseline"/>
                <w:lang w:val="en-US" w:eastAsia="zh-CN"/>
              </w:rPr>
              <w:t>元/次。</w:t>
            </w:r>
          </w:p>
        </w:tc>
      </w:tr>
      <w:tr w14:paraId="3E4E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20" w:type="dxa"/>
            <w:vAlign w:val="center"/>
          </w:tcPr>
          <w:p w14:paraId="37F4F46D">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7</w:t>
            </w:r>
          </w:p>
        </w:tc>
        <w:tc>
          <w:tcPr>
            <w:tcW w:w="1180" w:type="dxa"/>
            <w:vAlign w:val="center"/>
          </w:tcPr>
          <w:p w14:paraId="5D7620C7">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其他有关事故预防工作</w:t>
            </w:r>
          </w:p>
        </w:tc>
        <w:tc>
          <w:tcPr>
            <w:tcW w:w="6595" w:type="dxa"/>
            <w:gridSpan w:val="2"/>
            <w:vAlign w:val="center"/>
          </w:tcPr>
          <w:p w14:paraId="3242F872">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此项不进行报价</w:t>
            </w:r>
          </w:p>
        </w:tc>
      </w:tr>
    </w:tbl>
    <w:p w14:paraId="3CFD385C">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both"/>
        <w:textAlignment w:val="auto"/>
        <w:rPr>
          <w:rFonts w:hint="eastAsia" w:asciiTheme="minorEastAsia" w:hAnsiTheme="minorEastAsia" w:cstheme="minorEastAsia"/>
          <w:b/>
          <w:color w:val="000000" w:themeColor="text1"/>
          <w:sz w:val="30"/>
          <w:lang w:val="en-US" w:eastAsia="zh-CN"/>
          <w14:textFill>
            <w14:solidFill>
              <w14:schemeClr w14:val="tx1"/>
            </w14:solidFill>
          </w14:textFill>
        </w:rPr>
      </w:pPr>
    </w:p>
    <w:p w14:paraId="5250166A">
      <w:pPr>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jc w:val="both"/>
        <w:textAlignment w:val="auto"/>
        <w:rPr>
          <w:rFonts w:hint="default" w:asciiTheme="minorEastAsia" w:hAnsiTheme="minorEastAsia" w:eastAsiaTheme="minorEastAsia" w:cstheme="minorEastAsia"/>
          <w:b/>
          <w:color w:val="000000" w:themeColor="text1"/>
          <w:sz w:val="24"/>
          <w:szCs w:val="20"/>
          <w:lang w:val="en-US" w:eastAsia="zh-CN"/>
          <w14:textFill>
            <w14:solidFill>
              <w14:schemeClr w14:val="tx1"/>
            </w14:solidFill>
          </w14:textFill>
        </w:rPr>
      </w:pPr>
      <w:r>
        <w:rPr>
          <w:rFonts w:hint="eastAsia" w:asciiTheme="minorEastAsia" w:hAnsiTheme="minorEastAsia" w:cstheme="minorEastAsia"/>
          <w:b/>
          <w:color w:val="000000" w:themeColor="text1"/>
          <w:sz w:val="24"/>
          <w:szCs w:val="20"/>
          <w:lang w:val="en-US" w:eastAsia="zh-CN"/>
          <w14:textFill>
            <w14:solidFill>
              <w14:schemeClr w14:val="tx1"/>
            </w14:solidFill>
          </w14:textFill>
        </w:rPr>
        <w:t>二、技术服务部分（投标人根据自身情况按照顺序添加相关材料）</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180"/>
        <w:gridCol w:w="3980"/>
        <w:gridCol w:w="2432"/>
      </w:tblGrid>
      <w:tr w14:paraId="5752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trPr>
        <w:tc>
          <w:tcPr>
            <w:tcW w:w="520" w:type="dxa"/>
            <w:vAlign w:val="center"/>
          </w:tcPr>
          <w:p w14:paraId="14FD2070">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序号</w:t>
            </w:r>
          </w:p>
        </w:tc>
        <w:tc>
          <w:tcPr>
            <w:tcW w:w="1180" w:type="dxa"/>
            <w:vAlign w:val="center"/>
          </w:tcPr>
          <w:p w14:paraId="3EB2ED5A">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服务内容</w:t>
            </w:r>
          </w:p>
        </w:tc>
        <w:tc>
          <w:tcPr>
            <w:tcW w:w="3980" w:type="dxa"/>
            <w:vAlign w:val="center"/>
          </w:tcPr>
          <w:p w14:paraId="689337DD">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服务要求</w:t>
            </w:r>
          </w:p>
        </w:tc>
        <w:tc>
          <w:tcPr>
            <w:tcW w:w="2432" w:type="dxa"/>
            <w:vAlign w:val="center"/>
          </w:tcPr>
          <w:p w14:paraId="3DCEDEA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得分标准</w:t>
            </w:r>
          </w:p>
        </w:tc>
      </w:tr>
      <w:tr w14:paraId="0448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exact"/>
        </w:trPr>
        <w:tc>
          <w:tcPr>
            <w:tcW w:w="520" w:type="dxa"/>
            <w:vAlign w:val="center"/>
          </w:tcPr>
          <w:p w14:paraId="5AA32CBA">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1</w:t>
            </w:r>
          </w:p>
        </w:tc>
        <w:tc>
          <w:tcPr>
            <w:tcW w:w="1180" w:type="dxa"/>
            <w:vAlign w:val="center"/>
          </w:tcPr>
          <w:p w14:paraId="611BF3D2">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服务团队</w:t>
            </w:r>
          </w:p>
        </w:tc>
        <w:tc>
          <w:tcPr>
            <w:tcW w:w="3980" w:type="dxa"/>
            <w:vAlign w:val="center"/>
          </w:tcPr>
          <w:p w14:paraId="2C706F44">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为此次采购提供服务的团队，若中标，后续均由该团队人员进行服务。</w:t>
            </w:r>
          </w:p>
          <w:p w14:paraId="7441501C">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服务专家均要求为宣城市安全专家库的专家或安徽省及省级以上安全专家库的专家，提供专家的身份证明、资质证书。</w:t>
            </w:r>
          </w:p>
        </w:tc>
        <w:tc>
          <w:tcPr>
            <w:tcW w:w="2432" w:type="dxa"/>
            <w:vAlign w:val="center"/>
          </w:tcPr>
          <w:p w14:paraId="2B74F4AF">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专家数少于5人不得分，超过5人的，每名专家得1分。此项最高得10分。</w:t>
            </w:r>
          </w:p>
        </w:tc>
      </w:tr>
      <w:tr w14:paraId="1D2A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exact"/>
        </w:trPr>
        <w:tc>
          <w:tcPr>
            <w:tcW w:w="520" w:type="dxa"/>
            <w:vAlign w:val="center"/>
          </w:tcPr>
          <w:p w14:paraId="19C0E2A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2</w:t>
            </w:r>
          </w:p>
        </w:tc>
        <w:tc>
          <w:tcPr>
            <w:tcW w:w="1180" w:type="dxa"/>
            <w:vAlign w:val="center"/>
          </w:tcPr>
          <w:p w14:paraId="7FDFE267">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安全生产标准化技术服务业绩</w:t>
            </w:r>
          </w:p>
        </w:tc>
        <w:tc>
          <w:tcPr>
            <w:tcW w:w="3980" w:type="dxa"/>
            <w:vAlign w:val="center"/>
          </w:tcPr>
          <w:p w14:paraId="1A604BD3">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432" w:type="dxa"/>
            <w:vAlign w:val="center"/>
          </w:tcPr>
          <w:p w14:paraId="14B2A4D0">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r>
      <w:tr w14:paraId="79D8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exact"/>
        </w:trPr>
        <w:tc>
          <w:tcPr>
            <w:tcW w:w="520" w:type="dxa"/>
            <w:vAlign w:val="center"/>
          </w:tcPr>
          <w:p w14:paraId="2BDCA236">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3</w:t>
            </w:r>
          </w:p>
        </w:tc>
        <w:tc>
          <w:tcPr>
            <w:tcW w:w="1180" w:type="dxa"/>
            <w:vAlign w:val="center"/>
          </w:tcPr>
          <w:p w14:paraId="0CED1B6C">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生产安全重大事故隐患排查服务业绩</w:t>
            </w:r>
          </w:p>
        </w:tc>
        <w:tc>
          <w:tcPr>
            <w:tcW w:w="3980" w:type="dxa"/>
            <w:vAlign w:val="center"/>
          </w:tcPr>
          <w:p w14:paraId="4302E59C">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432" w:type="dxa"/>
            <w:vAlign w:val="center"/>
          </w:tcPr>
          <w:p w14:paraId="7F263602">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r>
      <w:tr w14:paraId="4073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exact"/>
        </w:trPr>
        <w:tc>
          <w:tcPr>
            <w:tcW w:w="520" w:type="dxa"/>
            <w:vAlign w:val="center"/>
          </w:tcPr>
          <w:p w14:paraId="73CB66F5">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4</w:t>
            </w:r>
          </w:p>
        </w:tc>
        <w:tc>
          <w:tcPr>
            <w:tcW w:w="1180" w:type="dxa"/>
            <w:vAlign w:val="center"/>
          </w:tcPr>
          <w:p w14:paraId="20BE4A2E">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安全生产应急预案编制和应急救援演练技术服务业绩</w:t>
            </w:r>
          </w:p>
        </w:tc>
        <w:tc>
          <w:tcPr>
            <w:tcW w:w="3980" w:type="dxa"/>
            <w:vAlign w:val="center"/>
          </w:tcPr>
          <w:p w14:paraId="6DE04036">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432" w:type="dxa"/>
            <w:vAlign w:val="center"/>
          </w:tcPr>
          <w:p w14:paraId="2FACD41C">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r>
      <w:tr w14:paraId="549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520" w:type="dxa"/>
            <w:vAlign w:val="center"/>
          </w:tcPr>
          <w:p w14:paraId="5DC68A16">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5</w:t>
            </w:r>
          </w:p>
        </w:tc>
        <w:tc>
          <w:tcPr>
            <w:tcW w:w="1180" w:type="dxa"/>
            <w:vAlign w:val="center"/>
          </w:tcPr>
          <w:p w14:paraId="122D9683">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安全生产科技创新、装备研发推广应用</w:t>
            </w:r>
          </w:p>
        </w:tc>
        <w:tc>
          <w:tcPr>
            <w:tcW w:w="3980" w:type="dxa"/>
            <w:vAlign w:val="center"/>
          </w:tcPr>
          <w:p w14:paraId="7FE249AF">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提供相关业绩证明。</w:t>
            </w:r>
          </w:p>
        </w:tc>
        <w:tc>
          <w:tcPr>
            <w:tcW w:w="2432" w:type="dxa"/>
            <w:vAlign w:val="center"/>
          </w:tcPr>
          <w:p w14:paraId="60DC7E84">
            <w:pPr>
              <w:pStyle w:val="2"/>
              <w:jc w:val="both"/>
              <w:rPr>
                <w:rFonts w:hint="eastAsia"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每提供一项业绩证明得5分，此项最高得10分。</w:t>
            </w:r>
          </w:p>
        </w:tc>
      </w:tr>
      <w:tr w14:paraId="2F31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exact"/>
        </w:trPr>
        <w:tc>
          <w:tcPr>
            <w:tcW w:w="520" w:type="dxa"/>
            <w:vAlign w:val="center"/>
          </w:tcPr>
          <w:p w14:paraId="20FEE4E9">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6</w:t>
            </w:r>
          </w:p>
        </w:tc>
        <w:tc>
          <w:tcPr>
            <w:tcW w:w="1180" w:type="dxa"/>
            <w:vAlign w:val="center"/>
          </w:tcPr>
          <w:p w14:paraId="2B977A41">
            <w:pPr>
              <w:pStyle w:val="2"/>
              <w:jc w:val="both"/>
              <w:rPr>
                <w:rFonts w:hint="default"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技术服务方案</w:t>
            </w:r>
          </w:p>
        </w:tc>
        <w:tc>
          <w:tcPr>
            <w:tcW w:w="3980" w:type="dxa"/>
            <w:vAlign w:val="center"/>
          </w:tcPr>
          <w:p w14:paraId="495FF074">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编制专业技术服务方案。</w:t>
            </w:r>
          </w:p>
        </w:tc>
        <w:tc>
          <w:tcPr>
            <w:tcW w:w="2432" w:type="dxa"/>
            <w:vAlign w:val="center"/>
          </w:tcPr>
          <w:p w14:paraId="2DC8ECBF">
            <w:pPr>
              <w:pStyle w:val="2"/>
              <w:jc w:val="both"/>
              <w:rPr>
                <w:rFonts w:hint="default" w:asciiTheme="minorEastAsia" w:hAnsiTheme="minorEastAsia" w:eastAsiaTheme="minorEastAsia" w:cstheme="minorEastAsia"/>
                <w:b w:val="0"/>
                <w:bCs/>
                <w:sz w:val="24"/>
                <w:szCs w:val="20"/>
                <w:vertAlign w:val="baseline"/>
                <w:lang w:val="en-US" w:eastAsia="zh-CN"/>
              </w:rPr>
            </w:pPr>
            <w:r>
              <w:rPr>
                <w:rFonts w:hint="eastAsia" w:asciiTheme="minorEastAsia" w:hAnsiTheme="minorEastAsia" w:eastAsiaTheme="minorEastAsia" w:cstheme="minorEastAsia"/>
                <w:b w:val="0"/>
                <w:bCs/>
                <w:sz w:val="24"/>
                <w:szCs w:val="20"/>
                <w:vertAlign w:val="baseline"/>
                <w:lang w:val="en-US" w:eastAsia="zh-CN"/>
              </w:rPr>
              <w:t>方案评价等级分优秀（得分10分）、良好（得分7分）、合格（得分5分）、不合格（0分）。</w:t>
            </w:r>
          </w:p>
        </w:tc>
      </w:tr>
    </w:tbl>
    <w:p w14:paraId="2FD4300F">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536D1577">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7232509F">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1AAEA24C">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lang w:val="en-US" w:eastAsia="zh-CN" w:bidi="ar-SA"/>
          <w14:textFill>
            <w14:solidFill>
              <w14:schemeClr w14:val="tx1"/>
            </w14:solidFill>
          </w14:textFill>
        </w:rPr>
        <w:t xml:space="preserve">   </w:t>
      </w:r>
    </w:p>
    <w:p w14:paraId="3BD09506">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lang w:val="en-US" w:eastAsia="zh-CN" w:bidi="ar-SA"/>
          <w14:textFill>
            <w14:solidFill>
              <w14:schemeClr w14:val="tx1"/>
            </w14:solidFill>
          </w14:textFill>
        </w:rPr>
        <w:t xml:space="preserve">        </w:t>
      </w:r>
    </w:p>
    <w:p w14:paraId="32BC07FD">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0DC42462">
      <w:pPr>
        <w:jc w:val="both"/>
        <w:rPr>
          <w:rFonts w:hint="eastAsia" w:ascii="宋体" w:hAnsi="宋体" w:eastAsia="宋体" w:cs="Times New Roman"/>
          <w:b/>
          <w:color w:val="000000" w:themeColor="text1"/>
          <w:kern w:val="2"/>
          <w:sz w:val="24"/>
          <w:lang w:val="en-US" w:eastAsia="zh-CN" w:bidi="ar-SA"/>
          <w14:textFill>
            <w14:solidFill>
              <w14:schemeClr w14:val="tx1"/>
            </w14:solidFill>
          </w14:textFill>
        </w:rPr>
      </w:pPr>
    </w:p>
    <w:p w14:paraId="5503BF5E">
      <w:pPr>
        <w:jc w:val="both"/>
        <w:rPr>
          <w:rFonts w:hint="eastAsia" w:ascii="宋体" w:hAnsi="宋体" w:cs="Times New Roman"/>
          <w:b/>
          <w:color w:val="000000" w:themeColor="text1"/>
          <w:kern w:val="2"/>
          <w:sz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br w:type="page"/>
      </w:r>
      <w:r>
        <w:rPr>
          <w:rFonts w:hint="eastAsia" w:ascii="宋体" w:hAnsi="宋体" w:cs="Times New Roman"/>
          <w:b/>
          <w:color w:val="000000" w:themeColor="text1"/>
          <w:kern w:val="2"/>
          <w:sz w:val="28"/>
          <w:szCs w:val="24"/>
          <w:lang w:val="en-US" w:eastAsia="zh-CN" w:bidi="ar-SA"/>
          <w14:textFill>
            <w14:solidFill>
              <w14:schemeClr w14:val="tx1"/>
            </w14:solidFill>
          </w14:textFill>
        </w:rPr>
        <w:t>四</w:t>
      </w:r>
      <w:r>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t>、</w:t>
      </w:r>
      <w:r>
        <w:rPr>
          <w:rFonts w:hint="eastAsia" w:ascii="宋体" w:hAnsi="宋体" w:cs="Times New Roman"/>
          <w:b/>
          <w:color w:val="000000" w:themeColor="text1"/>
          <w:kern w:val="2"/>
          <w:sz w:val="28"/>
          <w:szCs w:val="24"/>
          <w:lang w:val="en-US" w:eastAsia="zh-CN" w:bidi="ar-SA"/>
          <w14:textFill>
            <w14:solidFill>
              <w14:schemeClr w14:val="tx1"/>
            </w14:solidFill>
          </w14:textFill>
        </w:rPr>
        <w:t>报价承诺函</w:t>
      </w:r>
    </w:p>
    <w:p w14:paraId="1082C469">
      <w:pPr>
        <w:jc w:val="both"/>
        <w:rPr>
          <w:rFonts w:hint="eastAsia" w:ascii="宋体" w:hAnsi="宋体" w:cs="Times New Roman"/>
          <w:b w:val="0"/>
          <w:bCs/>
          <w:color w:val="000000" w:themeColor="text1"/>
          <w:kern w:val="2"/>
          <w:sz w:val="24"/>
          <w:lang w:val="en-US" w:eastAsia="zh-CN" w:bidi="ar-SA"/>
          <w14:textFill>
            <w14:solidFill>
              <w14:schemeClr w14:val="tx1"/>
            </w14:solidFill>
          </w14:textFill>
        </w:rPr>
      </w:pPr>
    </w:p>
    <w:p w14:paraId="185EA19A">
      <w:pPr>
        <w:spacing w:line="360" w:lineRule="auto"/>
        <w:jc w:val="both"/>
        <w:rPr>
          <w:rFonts w:hint="eastAsia"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cs="宋体"/>
          <w:color w:val="000000" w:themeColor="text1"/>
          <w:kern w:val="0"/>
          <w:sz w:val="23"/>
          <w:szCs w:val="23"/>
          <w:u w:val="single"/>
          <w:lang w:val="en-US" w:eastAsia="zh-CN"/>
          <w14:textFill>
            <w14:solidFill>
              <w14:schemeClr w14:val="tx1"/>
            </w14:solidFill>
          </w14:textFill>
        </w:rPr>
        <w:t xml:space="preserve">                   </w:t>
      </w:r>
      <w:r>
        <w:rPr>
          <w:rFonts w:hint="eastAsia" w:ascii="宋体" w:hAnsi="宋体" w:cs="宋体"/>
          <w:color w:val="000000" w:themeColor="text1"/>
          <w:kern w:val="0"/>
          <w:sz w:val="23"/>
          <w:szCs w:val="23"/>
          <w:lang w:val="en-US" w:eastAsia="zh-CN"/>
          <w14:textFill>
            <w14:solidFill>
              <w14:schemeClr w14:val="tx1"/>
            </w14:solidFill>
          </w14:textFill>
        </w:rPr>
        <w:t>有限公司</w:t>
      </w:r>
      <w:r>
        <w:rPr>
          <w:rFonts w:hint="eastAsia" w:ascii="宋体" w:hAnsi="宋体" w:cs="Times New Roman"/>
          <w:b w:val="0"/>
          <w:bCs/>
          <w:color w:val="000000" w:themeColor="text1"/>
          <w:kern w:val="2"/>
          <w:sz w:val="24"/>
          <w:lang w:val="en-US" w:eastAsia="zh-CN" w:bidi="ar-SA"/>
          <w14:textFill>
            <w14:solidFill>
              <w14:schemeClr w14:val="tx1"/>
            </w14:solidFill>
          </w14:textFill>
        </w:rPr>
        <w:t>：</w:t>
      </w:r>
    </w:p>
    <w:p w14:paraId="08D42A2B">
      <w:pPr>
        <w:spacing w:line="360" w:lineRule="auto"/>
        <w:ind w:firstLine="480" w:firstLineChars="200"/>
        <w:jc w:val="both"/>
        <w:rPr>
          <w:rFonts w:hint="eastAsia"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cs="Times New Roman"/>
          <w:b w:val="0"/>
          <w:bCs/>
          <w:color w:val="000000" w:themeColor="text1"/>
          <w:kern w:val="2"/>
          <w:sz w:val="24"/>
          <w:lang w:val="en-US" w:eastAsia="zh-CN" w:bidi="ar-SA"/>
          <w14:textFill>
            <w14:solidFill>
              <w14:schemeClr w14:val="tx1"/>
            </w14:solidFill>
          </w14:textFill>
        </w:rPr>
        <w:t>我单位</w:t>
      </w:r>
      <w:r>
        <w:rPr>
          <w:rFonts w:hint="eastAsia" w:ascii="宋体" w:hAnsi="宋体" w:cs="Times New Roman"/>
          <w:b w:val="0"/>
          <w:bCs/>
          <w:color w:val="000000" w:themeColor="text1"/>
          <w:kern w:val="2"/>
          <w:sz w:val="24"/>
          <w:u w:val="single"/>
          <w:lang w:val="en-US" w:eastAsia="zh-CN" w:bidi="ar-SA"/>
          <w14:textFill>
            <w14:solidFill>
              <w14:schemeClr w14:val="tx1"/>
            </w14:solidFill>
          </w14:textFill>
        </w:rPr>
        <w:t xml:space="preserve">               （公司全称）</w:t>
      </w:r>
      <w:r>
        <w:rPr>
          <w:rFonts w:hint="eastAsia" w:ascii="宋体" w:hAnsi="宋体" w:cs="Times New Roman"/>
          <w:b w:val="0"/>
          <w:bCs/>
          <w:color w:val="000000" w:themeColor="text1"/>
          <w:kern w:val="2"/>
          <w:sz w:val="24"/>
          <w:lang w:val="en-US" w:eastAsia="zh-CN" w:bidi="ar-SA"/>
          <w14:textFill>
            <w14:solidFill>
              <w14:schemeClr w14:val="tx1"/>
            </w14:solidFill>
          </w14:textFill>
        </w:rPr>
        <w:t>自愿对</w:t>
      </w:r>
      <w:r>
        <w:rPr>
          <w:rFonts w:hint="eastAsia" w:ascii="宋体" w:hAnsi="宋体" w:cs="Times New Roman"/>
          <w:b w:val="0"/>
          <w:bCs/>
          <w:color w:val="000000" w:themeColor="text1"/>
          <w:kern w:val="2"/>
          <w:sz w:val="24"/>
          <w:u w:val="single"/>
          <w:lang w:val="en-US" w:eastAsia="zh-CN" w:bidi="ar-SA"/>
          <w14:textFill>
            <w14:solidFill>
              <w14:schemeClr w14:val="tx1"/>
            </w14:solidFill>
          </w14:textFill>
        </w:rPr>
        <w:t xml:space="preserve">  建筑施工安全生产责任保险事故预防技术服务采购项目  </w:t>
      </w:r>
      <w:r>
        <w:rPr>
          <w:rFonts w:hint="eastAsia" w:ascii="宋体" w:hAnsi="宋体" w:cs="Times New Roman"/>
          <w:b w:val="0"/>
          <w:bCs/>
          <w:color w:val="000000" w:themeColor="text1"/>
          <w:kern w:val="2"/>
          <w:sz w:val="24"/>
          <w:u w:val="none"/>
          <w:lang w:val="en-US" w:eastAsia="zh-CN" w:bidi="ar-SA"/>
          <w14:textFill>
            <w14:solidFill>
              <w14:schemeClr w14:val="tx1"/>
            </w14:solidFill>
          </w14:textFill>
        </w:rPr>
        <w:t>（项目名称）</w:t>
      </w:r>
      <w:r>
        <w:rPr>
          <w:rFonts w:hint="eastAsia" w:ascii="宋体" w:hAnsi="宋体" w:cs="Times New Roman"/>
          <w:b w:val="0"/>
          <w:bCs/>
          <w:color w:val="000000" w:themeColor="text1"/>
          <w:kern w:val="2"/>
          <w:sz w:val="24"/>
          <w:lang w:val="en-US" w:eastAsia="zh-CN" w:bidi="ar-SA"/>
          <w14:textFill>
            <w14:solidFill>
              <w14:schemeClr w14:val="tx1"/>
            </w14:solidFill>
          </w14:textFill>
        </w:rPr>
        <w:t>进行报价，一经作出报价，即不可撤回或修改，报价一经贵单位认可，即为签约的合同价。同时确保在接到本单位中标通知后2日内作出回复。</w:t>
      </w:r>
    </w:p>
    <w:p w14:paraId="3556EA4B">
      <w:pPr>
        <w:spacing w:line="360" w:lineRule="auto"/>
        <w:ind w:firstLine="480" w:firstLineChars="200"/>
        <w:jc w:val="both"/>
        <w:rPr>
          <w:rFonts w:hint="default"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cs="Times New Roman"/>
          <w:b w:val="0"/>
          <w:bCs/>
          <w:color w:val="000000" w:themeColor="text1"/>
          <w:kern w:val="2"/>
          <w:sz w:val="24"/>
          <w:lang w:val="en-US" w:eastAsia="zh-CN" w:bidi="ar-SA"/>
          <w14:textFill>
            <w14:solidFill>
              <w14:schemeClr w14:val="tx1"/>
            </w14:solidFill>
          </w14:textFill>
        </w:rPr>
        <w:t>特此承诺。</w:t>
      </w:r>
    </w:p>
    <w:p w14:paraId="2BB35BA9">
      <w:pPr>
        <w:spacing w:line="360" w:lineRule="auto"/>
        <w:ind w:firstLine="460" w:firstLineChars="200"/>
        <w:jc w:val="both"/>
        <w:rPr>
          <w:rFonts w:hint="eastAsia" w:ascii="宋体" w:hAnsi="宋体" w:cs="宋体"/>
          <w:b w:val="0"/>
          <w:bCs/>
          <w:color w:val="000000" w:themeColor="text1"/>
          <w:kern w:val="0"/>
          <w:sz w:val="23"/>
          <w:szCs w:val="23"/>
          <w14:textFill>
            <w14:solidFill>
              <w14:schemeClr w14:val="tx1"/>
            </w14:solidFill>
          </w14:textFill>
        </w:rPr>
      </w:pPr>
    </w:p>
    <w:p w14:paraId="2A694834">
      <w:pPr>
        <w:spacing w:line="360" w:lineRule="auto"/>
        <w:ind w:firstLine="460" w:firstLineChars="200"/>
        <w:jc w:val="right"/>
        <w:rPr>
          <w:rFonts w:hint="eastAsia" w:ascii="宋体" w:hAnsi="宋体" w:cs="Times New Roman"/>
          <w:b w:val="0"/>
          <w:bCs/>
          <w:color w:val="000000" w:themeColor="text1"/>
          <w:kern w:val="2"/>
          <w:sz w:val="24"/>
          <w:lang w:val="en-US" w:eastAsia="zh-CN" w:bidi="ar-SA"/>
          <w14:textFill>
            <w14:solidFill>
              <w14:schemeClr w14:val="tx1"/>
            </w14:solidFill>
          </w14:textFill>
        </w:rPr>
      </w:pPr>
      <w:r>
        <w:rPr>
          <w:rFonts w:hint="eastAsia" w:ascii="宋体" w:hAnsi="宋体" w:cs="宋体"/>
          <w:b w:val="0"/>
          <w:bCs/>
          <w:color w:val="000000" w:themeColor="text1"/>
          <w:kern w:val="0"/>
          <w:sz w:val="23"/>
          <w:szCs w:val="23"/>
          <w:lang w:val="en-US" w:eastAsia="zh-CN"/>
          <w14:textFill>
            <w14:solidFill>
              <w14:schemeClr w14:val="tx1"/>
            </w14:solidFill>
          </w14:textFill>
        </w:rPr>
        <w:t>承诺人：</w:t>
      </w:r>
      <w:r>
        <w:rPr>
          <w:rFonts w:hint="eastAsia" w:ascii="宋体" w:hAnsi="宋体" w:cs="Times New Roman"/>
          <w:b/>
          <w:color w:val="000000" w:themeColor="text1"/>
          <w:kern w:val="2"/>
          <w:sz w:val="24"/>
          <w:u w:val="single"/>
          <w:lang w:val="en-US" w:eastAsia="zh-CN" w:bidi="ar-SA"/>
          <w14:textFill>
            <w14:solidFill>
              <w14:schemeClr w14:val="tx1"/>
            </w14:solidFill>
          </w14:textFill>
        </w:rPr>
        <w:t xml:space="preserve">           </w:t>
      </w:r>
      <w:r>
        <w:rPr>
          <w:rFonts w:hint="eastAsia" w:ascii="宋体" w:hAnsi="宋体" w:cs="Times New Roman"/>
          <w:b w:val="0"/>
          <w:bCs/>
          <w:color w:val="000000" w:themeColor="text1"/>
          <w:kern w:val="2"/>
          <w:sz w:val="24"/>
          <w:u w:val="single"/>
          <w:lang w:val="en-US" w:eastAsia="zh-CN" w:bidi="ar-SA"/>
          <w14:textFill>
            <w14:solidFill>
              <w14:schemeClr w14:val="tx1"/>
            </w14:solidFill>
          </w14:textFill>
        </w:rPr>
        <w:t xml:space="preserve">    </w:t>
      </w:r>
      <w:r>
        <w:rPr>
          <w:rFonts w:hint="eastAsia" w:ascii="宋体" w:hAnsi="宋体" w:cs="Times New Roman"/>
          <w:b w:val="0"/>
          <w:bCs/>
          <w:color w:val="000000" w:themeColor="text1"/>
          <w:kern w:val="2"/>
          <w:sz w:val="24"/>
          <w:lang w:val="en-US" w:eastAsia="zh-CN" w:bidi="ar-SA"/>
          <w14:textFill>
            <w14:solidFill>
              <w14:schemeClr w14:val="tx1"/>
            </w14:solidFill>
          </w14:textFill>
        </w:rPr>
        <w:t>（公司全称）</w:t>
      </w:r>
    </w:p>
    <w:p w14:paraId="26D8A920">
      <w:pPr>
        <w:spacing w:line="360" w:lineRule="auto"/>
        <w:ind w:firstLine="480" w:firstLineChars="200"/>
        <w:jc w:val="right"/>
        <w:rPr>
          <w:rFonts w:hint="default" w:ascii="宋体" w:hAnsi="宋体" w:cs="Times New Roman"/>
          <w:b/>
          <w:color w:val="000000" w:themeColor="text1"/>
          <w:kern w:val="2"/>
          <w:sz w:val="24"/>
          <w:lang w:val="en-US" w:eastAsia="zh-CN" w:bidi="ar-SA"/>
          <w14:textFill>
            <w14:solidFill>
              <w14:schemeClr w14:val="tx1"/>
            </w14:solidFill>
          </w14:textFill>
        </w:rPr>
      </w:pPr>
      <w:r>
        <w:rPr>
          <w:rFonts w:hint="eastAsia" w:ascii="宋体" w:hAnsi="宋体" w:cs="Times New Roman"/>
          <w:b w:val="0"/>
          <w:bCs/>
          <w:color w:val="000000" w:themeColor="text1"/>
          <w:kern w:val="2"/>
          <w:sz w:val="24"/>
          <w:lang w:val="en-US" w:eastAsia="zh-CN" w:bidi="ar-SA"/>
          <w14:textFill>
            <w14:solidFill>
              <w14:schemeClr w14:val="tx1"/>
            </w14:solidFill>
          </w14:textFill>
        </w:rPr>
        <w:t>2026年   月   日</w:t>
      </w:r>
    </w:p>
    <w:p w14:paraId="239D6DD6">
      <w:pPr>
        <w:jc w:val="both"/>
        <w:rPr>
          <w:rFonts w:hint="default" w:ascii="宋体" w:hAnsi="宋体" w:cs="Times New Roman"/>
          <w:b/>
          <w:color w:val="000000" w:themeColor="text1"/>
          <w:kern w:val="2"/>
          <w:sz w:val="24"/>
          <w:lang w:val="en-US" w:eastAsia="zh-CN" w:bidi="ar-SA"/>
          <w14:textFill>
            <w14:solidFill>
              <w14:schemeClr w14:val="tx1"/>
            </w14:solidFill>
          </w14:textFill>
        </w:rPr>
      </w:pPr>
    </w:p>
    <w:p w14:paraId="5B6FD5EB">
      <w:pPr>
        <w:jc w:val="both"/>
        <w:rPr>
          <w:rFonts w:hint="eastAsia" w:ascii="宋体" w:hAnsi="宋体" w:cs="Times New Roman"/>
          <w:b/>
          <w:color w:val="000000" w:themeColor="text1"/>
          <w:kern w:val="2"/>
          <w:sz w:val="24"/>
          <w:lang w:val="en-US" w:eastAsia="zh-CN" w:bidi="ar-SA"/>
          <w14:textFill>
            <w14:solidFill>
              <w14:schemeClr w14:val="tx1"/>
            </w14:solidFill>
          </w14:textFill>
        </w:rPr>
      </w:pPr>
    </w:p>
    <w:p w14:paraId="42A249FF">
      <w:pPr>
        <w:jc w:val="both"/>
        <w:rPr>
          <w:rFonts w:hint="default" w:ascii="宋体" w:hAnsi="宋体" w:cs="Times New Roman"/>
          <w:b/>
          <w:color w:val="000000" w:themeColor="text1"/>
          <w:kern w:val="2"/>
          <w:sz w:val="24"/>
          <w:lang w:val="en-US" w:eastAsia="zh-CN" w:bidi="ar-SA"/>
          <w14:textFill>
            <w14:solidFill>
              <w14:schemeClr w14:val="tx1"/>
            </w14:solidFill>
          </w14:textFill>
        </w:rPr>
      </w:pPr>
    </w:p>
    <w:p w14:paraId="228DEDC8">
      <w:pPr>
        <w:jc w:val="both"/>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pPr>
      <w:r>
        <w:rPr>
          <w:rFonts w:hint="eastAsia" w:ascii="宋体" w:hAnsi="宋体" w:cs="Times New Roman"/>
          <w:b/>
          <w:color w:val="000000" w:themeColor="text1"/>
          <w:kern w:val="2"/>
          <w:sz w:val="28"/>
          <w:szCs w:val="24"/>
          <w:lang w:val="en-US" w:eastAsia="zh-CN" w:bidi="ar-SA"/>
          <w14:textFill>
            <w14:solidFill>
              <w14:schemeClr w14:val="tx1"/>
            </w14:solidFill>
          </w14:textFill>
        </w:rPr>
        <w:t>五、</w:t>
      </w:r>
      <w:r>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t>营业执照</w:t>
      </w:r>
    </w:p>
    <w:p w14:paraId="13BE7F4F">
      <w:pPr>
        <w:jc w:val="both"/>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pPr>
    </w:p>
    <w:p w14:paraId="10DD1D97">
      <w:pPr>
        <w:jc w:val="both"/>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pPr>
    </w:p>
    <w:p w14:paraId="2A38E9F9">
      <w:pPr>
        <w:jc w:val="both"/>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pPr>
    </w:p>
    <w:p w14:paraId="33EC0E9D">
      <w:pPr>
        <w:jc w:val="both"/>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pPr>
      <w:r>
        <w:rPr>
          <w:rFonts w:hint="eastAsia" w:ascii="宋体" w:hAnsi="宋体" w:cs="Times New Roman"/>
          <w:b/>
          <w:color w:val="000000" w:themeColor="text1"/>
          <w:kern w:val="2"/>
          <w:sz w:val="28"/>
          <w:szCs w:val="24"/>
          <w:lang w:val="en-US" w:eastAsia="zh-CN" w:bidi="ar-SA"/>
          <w14:textFill>
            <w14:solidFill>
              <w14:schemeClr w14:val="tx1"/>
            </w14:solidFill>
          </w14:textFill>
        </w:rPr>
        <w:t>六</w:t>
      </w:r>
      <w:r>
        <w:rPr>
          <w:rFonts w:hint="eastAsia" w:ascii="宋体" w:hAnsi="宋体" w:eastAsia="宋体" w:cs="Times New Roman"/>
          <w:b/>
          <w:color w:val="000000" w:themeColor="text1"/>
          <w:kern w:val="2"/>
          <w:sz w:val="28"/>
          <w:szCs w:val="24"/>
          <w:lang w:val="en-US" w:eastAsia="zh-CN" w:bidi="ar-SA"/>
          <w14:textFill>
            <w14:solidFill>
              <w14:schemeClr w14:val="tx1"/>
            </w14:solidFill>
          </w14:textFill>
        </w:rPr>
        <w:t>、其他相关证明资料（报价人可自拟格式）</w:t>
      </w:r>
    </w:p>
    <w:p w14:paraId="19AF7EA0">
      <w:pPr>
        <w:jc w:val="both"/>
        <w:rPr>
          <w:rFonts w:hint="default" w:ascii="宋体" w:hAnsi="宋体" w:eastAsia="宋体" w:cs="Times New Roman"/>
          <w:b/>
          <w:color w:val="000000" w:themeColor="text1"/>
          <w:kern w:val="2"/>
          <w:sz w:val="24"/>
          <w:lang w:val="en-US" w:eastAsia="zh-CN" w:bidi="ar-SA"/>
          <w14:textFill>
            <w14:solidFill>
              <w14:schemeClr w14:val="tx1"/>
            </w14:solidFill>
          </w14:textFill>
        </w:rPr>
      </w:pPr>
    </w:p>
    <w:p w14:paraId="607707AF">
      <w:pPr>
        <w:jc w:val="both"/>
        <w:rPr>
          <w:rFonts w:hint="default" w:ascii="宋体" w:hAnsi="宋体" w:eastAsia="宋体" w:cs="Times New Roman"/>
          <w:b/>
          <w:color w:val="000000" w:themeColor="text1"/>
          <w:kern w:val="2"/>
          <w:sz w:val="24"/>
          <w:lang w:val="en-US" w:eastAsia="zh-CN" w:bidi="ar-SA"/>
          <w14:textFill>
            <w14:solidFill>
              <w14:schemeClr w14:val="tx1"/>
            </w14:solidFill>
          </w14:textFill>
        </w:rPr>
      </w:pPr>
    </w:p>
    <w:p w14:paraId="38F7FE60">
      <w:pPr>
        <w:pStyle w:val="2"/>
        <w:jc w:val="both"/>
        <w:rPr>
          <w:rFonts w:hint="default"/>
          <w:color w:val="000000" w:themeColor="text1"/>
          <w:lang w:val="en-US" w:eastAsia="zh-CN"/>
          <w14:textFill>
            <w14:solidFill>
              <w14:schemeClr w14:val="tx1"/>
            </w14:solidFill>
          </w14:textFill>
        </w:rPr>
      </w:pPr>
    </w:p>
    <w:sectPr>
      <w:pgSz w:w="11905" w:h="1684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B600">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5BB3AF4">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5BB3AF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80B4">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4F7FB">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6474F7F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00EB734D"/>
    <w:rsid w:val="0204269D"/>
    <w:rsid w:val="022046BD"/>
    <w:rsid w:val="02E132C9"/>
    <w:rsid w:val="03836A76"/>
    <w:rsid w:val="03A93EC7"/>
    <w:rsid w:val="06021D32"/>
    <w:rsid w:val="06436049"/>
    <w:rsid w:val="064918B1"/>
    <w:rsid w:val="0687694B"/>
    <w:rsid w:val="069B7C33"/>
    <w:rsid w:val="06F76465"/>
    <w:rsid w:val="07726BE5"/>
    <w:rsid w:val="085409E1"/>
    <w:rsid w:val="087210D1"/>
    <w:rsid w:val="09150170"/>
    <w:rsid w:val="092263E9"/>
    <w:rsid w:val="098350DA"/>
    <w:rsid w:val="0B0A0341"/>
    <w:rsid w:val="0C796C68"/>
    <w:rsid w:val="0CAA3B2D"/>
    <w:rsid w:val="0D0E61C1"/>
    <w:rsid w:val="0D9378B6"/>
    <w:rsid w:val="0DF76096"/>
    <w:rsid w:val="0EC23BCE"/>
    <w:rsid w:val="0F1B7B63"/>
    <w:rsid w:val="0F201257"/>
    <w:rsid w:val="106C095C"/>
    <w:rsid w:val="111331E7"/>
    <w:rsid w:val="12080FF5"/>
    <w:rsid w:val="12EF3A0C"/>
    <w:rsid w:val="12F901BB"/>
    <w:rsid w:val="132D162B"/>
    <w:rsid w:val="13A46379"/>
    <w:rsid w:val="140B289C"/>
    <w:rsid w:val="161901B5"/>
    <w:rsid w:val="173E0892"/>
    <w:rsid w:val="177C13BA"/>
    <w:rsid w:val="17E90CFE"/>
    <w:rsid w:val="17F84EE5"/>
    <w:rsid w:val="18094826"/>
    <w:rsid w:val="18470E05"/>
    <w:rsid w:val="18C41C1B"/>
    <w:rsid w:val="19C05ED6"/>
    <w:rsid w:val="1B1C713C"/>
    <w:rsid w:val="1C746F76"/>
    <w:rsid w:val="1D721295"/>
    <w:rsid w:val="1F3C1B5B"/>
    <w:rsid w:val="1FB060A5"/>
    <w:rsid w:val="21937A2C"/>
    <w:rsid w:val="220D3C83"/>
    <w:rsid w:val="226118D9"/>
    <w:rsid w:val="231B7273"/>
    <w:rsid w:val="235C6C70"/>
    <w:rsid w:val="237D2742"/>
    <w:rsid w:val="244421B1"/>
    <w:rsid w:val="25DF1FE5"/>
    <w:rsid w:val="26C16668"/>
    <w:rsid w:val="27A13F11"/>
    <w:rsid w:val="284B2E0F"/>
    <w:rsid w:val="2A697EC4"/>
    <w:rsid w:val="2AE67D2F"/>
    <w:rsid w:val="2B7E5674"/>
    <w:rsid w:val="2CA8563A"/>
    <w:rsid w:val="2CD52468"/>
    <w:rsid w:val="2E482662"/>
    <w:rsid w:val="2F02792B"/>
    <w:rsid w:val="2F186D81"/>
    <w:rsid w:val="2F832F75"/>
    <w:rsid w:val="307153DD"/>
    <w:rsid w:val="30D8545C"/>
    <w:rsid w:val="31701B38"/>
    <w:rsid w:val="32BA0C51"/>
    <w:rsid w:val="348F22D5"/>
    <w:rsid w:val="35637F31"/>
    <w:rsid w:val="35DA3B9F"/>
    <w:rsid w:val="36551451"/>
    <w:rsid w:val="36603F29"/>
    <w:rsid w:val="38F44DFD"/>
    <w:rsid w:val="39276F80"/>
    <w:rsid w:val="39BC3B6C"/>
    <w:rsid w:val="3DF66B39"/>
    <w:rsid w:val="3E3143FD"/>
    <w:rsid w:val="3E383864"/>
    <w:rsid w:val="3ECA1007"/>
    <w:rsid w:val="3F375A43"/>
    <w:rsid w:val="3F7D78FA"/>
    <w:rsid w:val="427174BE"/>
    <w:rsid w:val="42FC75D2"/>
    <w:rsid w:val="44B042CE"/>
    <w:rsid w:val="475F3D89"/>
    <w:rsid w:val="47F20C23"/>
    <w:rsid w:val="480C10F8"/>
    <w:rsid w:val="483B47F6"/>
    <w:rsid w:val="48DB3CB6"/>
    <w:rsid w:val="4B0A3CE8"/>
    <w:rsid w:val="4BC56B3C"/>
    <w:rsid w:val="4C5B0FC3"/>
    <w:rsid w:val="4E852208"/>
    <w:rsid w:val="4EDB2A04"/>
    <w:rsid w:val="4F344DD0"/>
    <w:rsid w:val="4F822D0B"/>
    <w:rsid w:val="505A6D33"/>
    <w:rsid w:val="50C80FC7"/>
    <w:rsid w:val="5181117B"/>
    <w:rsid w:val="523C53F3"/>
    <w:rsid w:val="538874F9"/>
    <w:rsid w:val="541E67E5"/>
    <w:rsid w:val="545F5CDF"/>
    <w:rsid w:val="55C51BA3"/>
    <w:rsid w:val="55E262B1"/>
    <w:rsid w:val="564C7BCE"/>
    <w:rsid w:val="574870DD"/>
    <w:rsid w:val="575C2093"/>
    <w:rsid w:val="57EF1159"/>
    <w:rsid w:val="58D60D1C"/>
    <w:rsid w:val="595D5C47"/>
    <w:rsid w:val="5B4F3190"/>
    <w:rsid w:val="5BE2700B"/>
    <w:rsid w:val="5EA246FD"/>
    <w:rsid w:val="5ED21FF1"/>
    <w:rsid w:val="5F4104EC"/>
    <w:rsid w:val="5F697EB2"/>
    <w:rsid w:val="5F86061B"/>
    <w:rsid w:val="6062071A"/>
    <w:rsid w:val="620F042E"/>
    <w:rsid w:val="6336714F"/>
    <w:rsid w:val="63FD075A"/>
    <w:rsid w:val="65901116"/>
    <w:rsid w:val="67896ED4"/>
    <w:rsid w:val="689618A9"/>
    <w:rsid w:val="68B61604"/>
    <w:rsid w:val="68FF6A50"/>
    <w:rsid w:val="6922138F"/>
    <w:rsid w:val="69531548"/>
    <w:rsid w:val="69855479"/>
    <w:rsid w:val="6BDA5F51"/>
    <w:rsid w:val="6CF748E0"/>
    <w:rsid w:val="6D4C36C0"/>
    <w:rsid w:val="6D730066"/>
    <w:rsid w:val="6D855A48"/>
    <w:rsid w:val="6F6F075E"/>
    <w:rsid w:val="6FF957E3"/>
    <w:rsid w:val="6FFE1AE2"/>
    <w:rsid w:val="71AF12E6"/>
    <w:rsid w:val="71F4319C"/>
    <w:rsid w:val="720D425E"/>
    <w:rsid w:val="740A314B"/>
    <w:rsid w:val="740E335C"/>
    <w:rsid w:val="750C4CA1"/>
    <w:rsid w:val="75926CB7"/>
    <w:rsid w:val="76AE36B3"/>
    <w:rsid w:val="791D747D"/>
    <w:rsid w:val="79E1494E"/>
    <w:rsid w:val="7B9559F0"/>
    <w:rsid w:val="7D2E2162"/>
    <w:rsid w:val="7D6C29AF"/>
    <w:rsid w:val="7E12436D"/>
    <w:rsid w:val="7EEA7160"/>
    <w:rsid w:val="7FF271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jc w:val="left"/>
    </w:pPr>
    <w:rPr>
      <w:rFonts w:ascii="Arial" w:hAnsi="Arial" w:eastAsia="黑体"/>
      <w:b/>
      <w:sz w:val="32"/>
    </w:rPr>
  </w:style>
  <w:style w:type="paragraph" w:styleId="4">
    <w:name w:val="Body Text Indent"/>
    <w:basedOn w:val="1"/>
    <w:qFormat/>
    <w:uiPriority w:val="0"/>
    <w:pPr>
      <w:ind w:firstLine="600" w:firstLineChars="250"/>
    </w:pPr>
    <w:rPr>
      <w:sz w:val="24"/>
      <w:szCs w:val="24"/>
    </w:rPr>
  </w:style>
  <w:style w:type="paragraph" w:styleId="5">
    <w:name w:val="toc 3"/>
    <w:basedOn w:val="1"/>
    <w:next w:val="1"/>
    <w:semiHidden/>
    <w:qFormat/>
    <w:uiPriority w:val="0"/>
    <w:pPr>
      <w:tabs>
        <w:tab w:val="right" w:leader="dot" w:pos="8494"/>
      </w:tabs>
      <w:ind w:left="840" w:leftChars="400"/>
    </w:pPr>
    <w:rPr>
      <w:rFonts w:hAnsi="宋体"/>
      <w:b/>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index 1"/>
    <w:basedOn w:val="1"/>
    <w:next w:val="1"/>
    <w:semiHidden/>
    <w:qFormat/>
    <w:uiPriority w:val="0"/>
    <w:rPr>
      <w:rFonts w:eastAsia="仿宋_GB2312"/>
      <w:b/>
      <w:sz w:val="24"/>
    </w:rPr>
  </w:style>
  <w:style w:type="paragraph" w:styleId="10">
    <w:name w:val="Body Text First Indent 2"/>
    <w:basedOn w:val="4"/>
    <w:qFormat/>
    <w:uiPriority w:val="0"/>
    <w:pPr>
      <w:ind w:left="0" w:firstLine="420"/>
    </w:pPr>
    <w:rPr>
      <w:rFonts w:ascii="仿宋_GB2312" w:eastAsia="仿宋_GB2312" w:cs="仿宋_GB2312"/>
      <w:sz w:val="32"/>
      <w:szCs w:val="32"/>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amp;L"/>
    <w:basedOn w:val="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4c566f2a-c770-4911-9a8a-ed8daadc3987</errorID>
      <errorWord>有限公司宣城分公司</errorWord>
      <group>L1_Grammar</group>
      <groupName>语法问题</groupName>
      <ability>L2_Grammar</ability>
      <abilityName>语法错误</abilityName>
      <candidateList>
        <item>有限公司</item>
      </candidateList>
      <explain/>
      <paraID> D25E594</paraID>
      <start>26</start>
      <end>30</end>
      <status>modified</status>
      <modifiedWord>有限公司</modifiedWord>
      <trackRevisions>true</trackRevisions>
    </reviewItem>
    <reviewItem>
      <errorID>b529c10e-fdef-42da-90f9-465ec4ce14cf</errorID>
      <errorWord>预见费等所有全部</errorWord>
      <group>L1_Grammar</group>
      <groupName>语法问题</groupName>
      <ability>L2_Grammar</ability>
      <abilityName>语法错误</abilityName>
      <candidateList>
        <item>预见</item>
      </candidateList>
      <explain/>
      <paraID>3A499E9F</paraID>
      <start>77</start>
      <end>85</end>
      <status>ignored</status>
      <modifiedWord/>
      <trackRevisions>false</trackRevisions>
    </reviewItem>
    <reviewItem>
      <errorID>b71c4d44-f6ee-4e4d-a87d-6e1ede0bb066</errorID>
      <errorWord>；</errorWord>
      <group>L1_Word</group>
      <groupName>字词问题</groupName>
      <ability>L2_Typo</ability>
      <abilityName>字词错误</abilityName>
      <candidateList>
        <item>时，</item>
      </candidateList>
      <explain/>
      <paraID>3B52C5EA</paraID>
      <start>19</start>
      <end>20</end>
      <status>ignored</status>
      <modifiedWord/>
      <trackRevisions>false</trackRevisions>
    </reviewItem>
    <reviewItem>
      <errorID>e2f79a48-7bb6-4226-9727-7aa4e30b4677</errorID>
      <errorWord>咨询服务工作</errorWord>
      <group>L1_Grammar</group>
      <groupName>语法问题</groupName>
      <ability>L2_Grammar</ability>
      <abilityName>语法错误</abilityName>
      <candidateList>
        <item>咨询服务</item>
      </candidateList>
      <explain/>
      <paraID>6A4664FB</paraID>
      <start>36</start>
      <end>42</end>
      <status>ignored</status>
      <modifiedWord/>
      <trackRevisions>false</trackRevisions>
    </reviewItem>
    <reviewItem>
      <errorID>f4381995-f9b5-4b4a-9a5d-8cc4a5f6d57d</errorID>
      <errorWord>万</errorWord>
      <group>L1_Word</group>
      <groupName>字词问题</groupName>
      <ability>L2_Typo</ability>
      <abilityName>字词错误</abilityName>
      <candidateList>
        <item>万元</item>
      </candidateList>
      <explain/>
      <paraID>45E5D1E3</paraID>
      <start>8</start>
      <end>9</end>
      <status>ignored</status>
      <modifiedWord/>
      <trackRevisions>false</trackRevisions>
    </reviewItem>
    <reviewItem>
      <errorID>404a413b-f8a2-4e4b-b006-5f2641f6c83f</errorID>
      <errorWord>，</errorWord>
      <group>L1_Grammar</group>
      <groupName>语法问题</groupName>
      <ability>L2_Grammar</ability>
      <abilityName>语法错误</abilityName>
      <candidateList>
        <item>相关工作，</item>
      </candidateList>
      <explain/>
      <paraID>3EEC05AD</paraID>
      <start>15</start>
      <end>16</end>
      <status>ignored</status>
      <modifiedWord/>
      <trackRevisions>false</trackRevisions>
    </reviewItem>
    <reviewItem>
      <errorID>d45a0f34-cdda-4c56-9fff-d62850ae436b</errorID>
      <errorWord>有限公司宣城分公司</errorWord>
      <group>L1_Grammar</group>
      <groupName>语法问题</groupName>
      <ability>L2_Grammar</ability>
      <abilityName>语法错误</abilityName>
      <candidateList>
        <item>有限公司</item>
      </candidateList>
      <explain/>
      <paraID>4BC630B5</paraID>
      <start>27</start>
      <end>31</end>
      <status>modified</status>
      <modifiedWord>有限公司</modifiedWord>
      <trackRevisions>true</trackRevisions>
    </reviewItem>
    <reviewItem>
      <errorID>38b8519b-7b29-4973-b891-c16694c9b1c3</errorID>
      <errorWord>中国人民财产保险公司有限公司宣城市分公司</errorWord>
      <group>L1_Other</group>
      <groupName>其他问题</groupName>
      <ability>L2_Consistency</ability>
      <abilityName>一致性检查</abilityName>
      <candidateList>
        <item>中国人民财产保险股份有限公司宣城分公司</item>
      </candidateList>
      <explain>实体一致性问题，名称表述不一致，应统一为规范表述</explain>
      <paraID>40D289F0</paraID>
      <start>53</start>
      <end>72</end>
      <status>modified</status>
      <modifiedWord>中国人民财产保险股份有限公司宣城分公司</modifiedWord>
      <trackRevisions>true</trackRevisions>
    </reviewItem>
    <reviewItem>
      <errorID>1f75f308-96ca-4321-a6e5-9b282d391be0</errorID>
      <errorWord>行业协会</errorWord>
      <group>L1_Grammar</group>
      <groupName>语法问题</groupName>
      <ability>L2_Grammar</ability>
      <abilityName>语法错误</abilityName>
      <candidateList>
        <item>协会</item>
      </candidateList>
      <explain/>
      <paraID>125185B7</paraID>
      <start>9</start>
      <end>13</end>
      <status>ignored</status>
      <modifiedWord/>
      <trackRevisions>false</trackRevisions>
    </reviewItem>
    <reviewItem>
      <errorID>12ab4b8f-74d8-4024-813a-3dbae020a97c</errorID>
      <errorWord>中国人民财产保险公司有限公司宣城市分公司</errorWord>
      <group>L1_Other</group>
      <groupName>其他问题</groupName>
      <ability>L2_Consistency</ability>
      <abilityName>一致性检查</abilityName>
      <candidateList>
        <item>中国人民财产保险股份有限公司宣城分公司</item>
      </candidateList>
      <explain>实体一致性问题，名称表述不一致，应统一为规范表述</explain>
      <paraID>612835BD</paraID>
      <start>0</start>
      <end>19</end>
      <status>modified</status>
      <modifiedWord>中国人民财产保险股份有限公司宣城分公司</modifiedWord>
      <trackRevisions>true</trackRevisions>
    </reviewItem>
    <reviewItem>
      <errorID>4b1d7518-70a8-4568-8ebb-185c17e8012a</errorID>
      <errorWord>以下报价</errorWord>
      <group>L1_Grammar</group>
      <groupName>语法问题</groupName>
      <ability>L2_Grammar</ability>
      <abilityName>语法错误</abilityName>
      <candidateList>
        <item>以下</item>
      </candidateList>
      <explain/>
      <paraID>1709144A</paraID>
      <start>3</start>
      <end>5</end>
      <status>modified</status>
      <modifiedWord>以下</modifiedWord>
      <trackRevisions>true</trackRevisions>
    </reviewItem>
    <reviewItem>
      <errorID>97c63393-f891-4be6-ba78-54b44be8f192</errorID>
      <errorWord>等及</errorWord>
      <group>L1_Word</group>
      <groupName>字词问题</groupName>
      <ability>L2_Typo</ability>
      <abilityName>字词错误</abilityName>
      <candidateList>
        <item>等</item>
      </candidateList>
      <explain/>
      <paraID>1709144A</paraID>
      <start>66</start>
      <end>67</end>
      <status>modified</status>
      <modifiedWord>等</modifiedWord>
      <trackRevisions>true</trackRevisions>
    </reviewItem>
    <reviewItem>
      <errorID>cbe1f699-41de-41f6-8809-329aa861b524</errorID>
      <errorWord>预见费等所有全部</errorWord>
      <group>L1_Grammar</group>
      <groupName>语法问题</groupName>
      <ability>L2_Grammar</ability>
      <abilityName>语法错误</abilityName>
      <candidateList>
        <item>预见</item>
      </candidateList>
      <explain/>
      <paraID>1709144A</paraID>
      <start>71</start>
      <end>79</end>
      <status>ignored</status>
      <modifiedWord/>
      <trackRevisions>false</trackRevisions>
    </reviewItem>
    <reviewItem>
      <errorID>5d2b7f73-e60c-42ae-8840-c0b08584ccfb</errorID>
      <errorWord>次培训</errorWord>
      <group>L1_Grammar</group>
      <groupName>语法问题</groupName>
      <ability>L2_Grammar</ability>
      <abilityName>语法错误</abilityName>
      <candidateList>
        <item>次</item>
      </candidateList>
      <explain/>
      <paraID>2CB3FFC7</paraID>
      <start>1</start>
      <end>4</end>
      <status>ignored</status>
      <modifiedWord/>
      <trackRevisions>false</trackRevisions>
    </reviewItem>
    <reviewItem>
      <errorID>ae8acc71-975e-4400-96df-2757793dcba1</errorID>
      <errorWord>）以上</errorWord>
      <group>L1_Grammar</group>
      <groupName>语法问题</groupName>
      <ability>L2_Grammar</ability>
      <abilityName>语法错误</abilityName>
      <candidateList>
        <item>）</item>
      </candidateList>
      <explain/>
      <paraID>6662145D</paraID>
      <start>15</start>
      <end>18</end>
      <status>ignored</status>
      <modifiedWord/>
      <trackRevisions>false</trackRevisions>
    </reviewItem>
    <reviewItem>
      <errorID>60c882fa-b1dc-429f-8b1c-05df9437f986</errorID>
      <errorWord>万</errorWord>
      <group>L1_Word</group>
      <groupName>字词问题</groupName>
      <ability>L2_Typo</ability>
      <abilityName>字词错误</abilityName>
      <candidateList>
        <item>万元</item>
      </candidateList>
      <explain/>
      <paraID>133C5B28</paraID>
      <start>8</start>
      <end>9</end>
      <status>ignored</status>
      <modifiedWord/>
      <trackRevisions>false</trackRevisions>
    </reviewItem>
    <reviewItem>
      <errorID>25b61c8b-1301-46f1-abe4-419a02f7c46b</errorID>
      <errorWord>如果</errorWord>
      <group>L1_Word</group>
      <groupName>字词问题</groupName>
      <ability>L2_Typo</ability>
      <abilityName>字词错误</abilityName>
      <candidateList>
        <item>若</item>
      </candidateList>
      <explain/>
      <paraID>2C706F44</paraID>
      <start>13</start>
      <end>14</end>
      <status>modified</status>
      <modifiedWord>若</modifiedWord>
      <trackRevisions>true</trackRevisions>
    </reviewItem>
    <reviewItem>
      <errorID>b1cabba7-9507-4528-8f26-16106ea9e492</errorID>
      <errorWord>等级分</errorWord>
      <group>L1_Word</group>
      <groupName>字词问题</groupName>
      <ability>L2_Typo</ability>
      <abilityName>字词错误</abilityName>
      <candidateList>
        <item>等级分为</item>
      </candidateList>
      <explain/>
      <paraID>2DC8ECBF</paraID>
      <start>4</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af18a-c3cd-4f83-9a06-b418cd4ffee4}">
  <ds:schemaRefs/>
</ds:datastoreItem>
</file>

<file path=docProps/app.xml><?xml version="1.0" encoding="utf-8"?>
<Properties xmlns="http://schemas.openxmlformats.org/officeDocument/2006/extended-properties" xmlns:vt="http://schemas.openxmlformats.org/officeDocument/2006/docPropsVTypes">
  <Pages>25</Pages>
  <Words>3745</Words>
  <Characters>3814</Characters>
  <TotalTime>21</TotalTime>
  <ScaleCrop>false</ScaleCrop>
  <LinksUpToDate>false</LinksUpToDate>
  <CharactersWithSpaces>3873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2026-05-13T08:39:00Z</dcterms:created>
  <dc:creator>Apache POI</dc:creator>
  <cp:lastModifiedBy>Angus</cp:lastModifiedBy>
  <cp:lastPrinted>2026-05-19T01:05:00Z</cp:lastPrinted>
  <dcterms:modified xsi:type="dcterms:W3CDTF">2026-05-26T07:36:18Z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A957BFF083324B598D710939E865837C_13</vt:lpwstr>
  </property>
  <property fmtid="{D5CDD505-2E9C-101B-9397-08002B2CF9AE}" pid="4" name="KSOTemplateDocerSaveRecord">
    <vt:lpwstr>eyJoZGlkIjoiYjQyNmQwYThkZTczYjA1M2VmYmQ2ZGRiYjkzMzEyMWEiLCJ1c2VySWQiOiIzOTkxNTI4MDkifQ==</vt:lpwstr>
  </property>
</Properties>
</file>