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989B28">
      <w:pPr>
        <w:pStyle w:val="2"/>
        <w:keepNext/>
        <w:keepLines/>
        <w:pageBreakBefore w:val="0"/>
        <w:widowControl w:val="0"/>
        <w:kinsoku/>
        <w:wordWrap/>
        <w:overflowPunct/>
        <w:topLinePunct w:val="0"/>
        <w:autoSpaceDE/>
        <w:autoSpaceDN/>
        <w:bidi w:val="0"/>
        <w:adjustRightInd/>
        <w:snapToGrid/>
        <w:spacing w:before="0" w:beforeLines="0" w:after="0" w:afterLines="0" w:line="360" w:lineRule="auto"/>
        <w:jc w:val="center"/>
        <w:textAlignment w:val="auto"/>
        <w:rPr>
          <w:rFonts w:hint="default" w:ascii="宋体" w:hAnsi="宋体" w:eastAsia="宋体" w:cs="宋体"/>
          <w:sz w:val="36"/>
          <w:szCs w:val="36"/>
          <w:lang w:val="en-US"/>
        </w:rPr>
      </w:pPr>
      <w:r>
        <w:rPr>
          <w:rFonts w:hint="eastAsia"/>
          <w:sz w:val="36"/>
          <w:szCs w:val="36"/>
          <w:lang w:val="en-US" w:eastAsia="zh-CN"/>
        </w:rPr>
        <w:t>关于建筑施工安全生产责任保险事故预防技术服务竞争性磋商的结果说明</w:t>
      </w:r>
    </w:p>
    <w:p w14:paraId="40F01B9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i w:val="0"/>
          <w:iCs w:val="0"/>
          <w:caps w:val="0"/>
          <w:color w:val="404040"/>
          <w:spacing w:val="0"/>
          <w:sz w:val="28"/>
          <w:szCs w:val="28"/>
          <w:shd w:val="clear" w:fill="FFFFFF"/>
        </w:rPr>
        <w:t>根据</w:t>
      </w:r>
      <w:r>
        <w:rPr>
          <w:rFonts w:hint="eastAsia" w:ascii="仿宋" w:hAnsi="仿宋" w:eastAsia="仿宋" w:cs="仿宋"/>
          <w:i w:val="0"/>
          <w:iCs w:val="0"/>
          <w:caps w:val="0"/>
          <w:color w:val="404040"/>
          <w:spacing w:val="0"/>
          <w:sz w:val="28"/>
          <w:szCs w:val="28"/>
          <w:shd w:val="clear" w:fill="FFFFFF"/>
          <w:lang w:val="en-US" w:eastAsia="zh-CN"/>
        </w:rPr>
        <w:t>郎溪县建设工程监理</w:t>
      </w:r>
      <w:r>
        <w:rPr>
          <w:rFonts w:hint="eastAsia" w:ascii="仿宋" w:hAnsi="仿宋" w:eastAsia="仿宋" w:cs="仿宋"/>
          <w:i w:val="0"/>
          <w:iCs w:val="0"/>
          <w:caps w:val="0"/>
          <w:color w:val="404040"/>
          <w:spacing w:val="0"/>
          <w:sz w:val="28"/>
          <w:szCs w:val="28"/>
          <w:shd w:val="clear" w:fill="FFFFFF"/>
        </w:rPr>
        <w:t>协会、安徽国元保险经纪股份有限公司</w:t>
      </w:r>
      <w:r>
        <w:rPr>
          <w:rFonts w:hint="eastAsia" w:ascii="仿宋" w:hAnsi="仿宋" w:eastAsia="仿宋" w:cs="仿宋"/>
          <w:i w:val="0"/>
          <w:iCs w:val="0"/>
          <w:caps w:val="0"/>
          <w:color w:val="404040"/>
          <w:spacing w:val="0"/>
          <w:sz w:val="28"/>
          <w:szCs w:val="28"/>
          <w:shd w:val="clear" w:fill="FFFFFF"/>
          <w:lang w:val="en-US" w:eastAsia="zh-CN"/>
        </w:rPr>
        <w:t>宣城分公司及四家保险公司三方</w:t>
      </w:r>
      <w:r>
        <w:rPr>
          <w:rFonts w:hint="eastAsia" w:ascii="仿宋" w:hAnsi="仿宋" w:eastAsia="仿宋" w:cs="仿宋"/>
          <w:i w:val="0"/>
          <w:iCs w:val="0"/>
          <w:caps w:val="0"/>
          <w:color w:val="404040"/>
          <w:spacing w:val="0"/>
          <w:sz w:val="28"/>
          <w:szCs w:val="28"/>
          <w:shd w:val="clear" w:fill="FFFFFF"/>
        </w:rPr>
        <w:t>签署的《安全生产责任保险业务合作协议》，由</w:t>
      </w:r>
      <w:r>
        <w:rPr>
          <w:rFonts w:hint="eastAsia" w:ascii="仿宋" w:hAnsi="仿宋" w:eastAsia="仿宋" w:cs="仿宋"/>
          <w:i w:val="0"/>
          <w:iCs w:val="0"/>
          <w:caps w:val="0"/>
          <w:color w:val="404040"/>
          <w:spacing w:val="0"/>
          <w:sz w:val="28"/>
          <w:szCs w:val="28"/>
          <w:shd w:val="clear" w:fill="FFFFFF"/>
          <w:lang w:val="en-US" w:eastAsia="zh-CN"/>
        </w:rPr>
        <w:t>郎溪县建设工程监理</w:t>
      </w:r>
      <w:r>
        <w:rPr>
          <w:rFonts w:hint="eastAsia" w:ascii="仿宋" w:hAnsi="仿宋" w:eastAsia="仿宋" w:cs="仿宋"/>
          <w:i w:val="0"/>
          <w:iCs w:val="0"/>
          <w:caps w:val="0"/>
          <w:color w:val="404040"/>
          <w:spacing w:val="0"/>
          <w:sz w:val="28"/>
          <w:szCs w:val="28"/>
          <w:shd w:val="clear" w:fill="FFFFFF"/>
        </w:rPr>
        <w:t>协会牵头，安徽国元保险经纪股份有限公司宣城分公司、</w:t>
      </w:r>
      <w:r>
        <w:rPr>
          <w:rFonts w:hint="eastAsia" w:ascii="仿宋" w:hAnsi="仿宋" w:eastAsia="仿宋" w:cs="仿宋"/>
          <w:i w:val="0"/>
          <w:iCs w:val="0"/>
          <w:caps w:val="0"/>
          <w:color w:val="404040"/>
          <w:spacing w:val="0"/>
          <w:sz w:val="28"/>
          <w:szCs w:val="28"/>
          <w:shd w:val="clear" w:fill="FFFFFF"/>
          <w:lang w:val="en-US" w:eastAsia="zh-CN"/>
        </w:rPr>
        <w:t>四家保险公司代表</w:t>
      </w:r>
      <w:r>
        <w:rPr>
          <w:rFonts w:hint="eastAsia" w:ascii="仿宋" w:hAnsi="仿宋" w:eastAsia="仿宋" w:cs="仿宋"/>
          <w:i w:val="0"/>
          <w:iCs w:val="0"/>
          <w:caps w:val="0"/>
          <w:color w:val="404040"/>
          <w:spacing w:val="0"/>
          <w:sz w:val="28"/>
          <w:szCs w:val="28"/>
          <w:shd w:val="clear" w:fill="FFFFFF"/>
        </w:rPr>
        <w:t>共同参与，通过竞争性磋商的形式，</w:t>
      </w:r>
      <w:r>
        <w:rPr>
          <w:rFonts w:hint="eastAsia" w:ascii="仿宋" w:hAnsi="仿宋" w:eastAsia="仿宋" w:cs="仿宋"/>
          <w:i w:val="0"/>
          <w:iCs w:val="0"/>
          <w:caps w:val="0"/>
          <w:color w:val="404040"/>
          <w:spacing w:val="0"/>
          <w:sz w:val="28"/>
          <w:szCs w:val="28"/>
          <w:shd w:val="clear" w:fill="FFFFFF"/>
          <w:lang w:val="en-US" w:eastAsia="zh-CN"/>
        </w:rPr>
        <w:t>公开</w:t>
      </w:r>
      <w:r>
        <w:rPr>
          <w:rFonts w:hint="eastAsia" w:ascii="仿宋" w:hAnsi="仿宋" w:eastAsia="仿宋" w:cs="仿宋"/>
          <w:i w:val="0"/>
          <w:iCs w:val="0"/>
          <w:caps w:val="0"/>
          <w:color w:val="404040"/>
          <w:spacing w:val="0"/>
          <w:sz w:val="28"/>
          <w:szCs w:val="28"/>
          <w:shd w:val="clear" w:fill="FFFFFF"/>
        </w:rPr>
        <w:t>选择有资质、有能力的事故预防</w:t>
      </w:r>
      <w:r>
        <w:rPr>
          <w:rFonts w:hint="eastAsia" w:ascii="仿宋" w:hAnsi="仿宋" w:eastAsia="仿宋" w:cs="仿宋"/>
          <w:i w:val="0"/>
          <w:iCs w:val="0"/>
          <w:caps w:val="0"/>
          <w:color w:val="404040"/>
          <w:spacing w:val="0"/>
          <w:sz w:val="28"/>
          <w:szCs w:val="28"/>
          <w:shd w:val="clear" w:fill="FFFFFF"/>
          <w:lang w:val="en-US" w:eastAsia="zh-CN"/>
        </w:rPr>
        <w:t>技术</w:t>
      </w:r>
      <w:r>
        <w:rPr>
          <w:rFonts w:hint="eastAsia" w:ascii="仿宋" w:hAnsi="仿宋" w:eastAsia="仿宋" w:cs="仿宋"/>
          <w:i w:val="0"/>
          <w:iCs w:val="0"/>
          <w:caps w:val="0"/>
          <w:color w:val="404040"/>
          <w:spacing w:val="0"/>
          <w:sz w:val="28"/>
          <w:szCs w:val="28"/>
          <w:shd w:val="clear" w:fill="FFFFFF"/>
        </w:rPr>
        <w:t>服务机构</w:t>
      </w:r>
      <w:r>
        <w:rPr>
          <w:rFonts w:hint="eastAsia" w:ascii="仿宋" w:hAnsi="仿宋" w:eastAsia="仿宋" w:cs="仿宋"/>
          <w:i w:val="0"/>
          <w:iCs w:val="0"/>
          <w:caps w:val="0"/>
          <w:color w:val="404040"/>
          <w:spacing w:val="0"/>
          <w:sz w:val="28"/>
          <w:szCs w:val="28"/>
          <w:shd w:val="clear" w:fill="FFFFFF"/>
          <w:lang w:val="en-US" w:eastAsia="zh-CN"/>
        </w:rPr>
        <w:t>提供服务</w:t>
      </w:r>
      <w:r>
        <w:rPr>
          <w:rFonts w:hint="eastAsia" w:ascii="仿宋" w:hAnsi="仿宋" w:eastAsia="仿宋" w:cs="仿宋"/>
          <w:i w:val="0"/>
          <w:iCs w:val="0"/>
          <w:caps w:val="0"/>
          <w:color w:val="404040"/>
          <w:spacing w:val="0"/>
          <w:sz w:val="28"/>
          <w:szCs w:val="28"/>
          <w:shd w:val="clear" w:fill="FFFFFF"/>
          <w:lang w:eastAsia="zh-CN"/>
        </w:rPr>
        <w:t>。</w:t>
      </w:r>
      <w:r>
        <w:rPr>
          <w:rFonts w:hint="eastAsia" w:ascii="仿宋" w:hAnsi="仿宋" w:eastAsia="仿宋" w:cs="仿宋"/>
          <w:sz w:val="28"/>
          <w:szCs w:val="36"/>
          <w:lang w:val="en-US" w:eastAsia="zh-CN"/>
        </w:rPr>
        <w:t>截至2026年11月2日15时，</w:t>
      </w:r>
      <w:r>
        <w:rPr>
          <w:rFonts w:hint="eastAsia" w:ascii="仿宋" w:hAnsi="仿宋" w:eastAsia="仿宋" w:cs="仿宋"/>
          <w:sz w:val="28"/>
          <w:szCs w:val="36"/>
        </w:rPr>
        <w:t>共有</w:t>
      </w:r>
      <w:r>
        <w:rPr>
          <w:rFonts w:hint="eastAsia" w:ascii="仿宋" w:hAnsi="仿宋" w:eastAsia="仿宋" w:cs="仿宋"/>
          <w:sz w:val="28"/>
          <w:szCs w:val="36"/>
          <w:lang w:val="en-US" w:eastAsia="zh-CN"/>
        </w:rPr>
        <w:t>四</w:t>
      </w:r>
      <w:r>
        <w:rPr>
          <w:rFonts w:hint="eastAsia" w:ascii="仿宋" w:hAnsi="仿宋" w:eastAsia="仿宋" w:cs="仿宋"/>
          <w:sz w:val="28"/>
          <w:szCs w:val="36"/>
        </w:rPr>
        <w:t>家</w:t>
      </w:r>
      <w:r>
        <w:rPr>
          <w:rFonts w:hint="eastAsia" w:ascii="仿宋" w:hAnsi="仿宋" w:eastAsia="仿宋" w:cs="仿宋"/>
          <w:sz w:val="28"/>
          <w:szCs w:val="36"/>
          <w:lang w:val="en-US" w:eastAsia="zh-CN"/>
        </w:rPr>
        <w:t>公司送达竞争性磋商响应文件</w:t>
      </w:r>
      <w:r>
        <w:rPr>
          <w:rFonts w:hint="eastAsia" w:ascii="仿宋" w:hAnsi="仿宋" w:eastAsia="仿宋" w:cs="仿宋"/>
          <w:sz w:val="28"/>
          <w:szCs w:val="36"/>
        </w:rPr>
        <w:t>，</w:t>
      </w:r>
      <w:r>
        <w:rPr>
          <w:rFonts w:hint="eastAsia" w:ascii="仿宋" w:hAnsi="仿宋" w:eastAsia="仿宋" w:cs="仿宋"/>
          <w:sz w:val="28"/>
          <w:szCs w:val="36"/>
          <w:lang w:val="en-US" w:eastAsia="zh-CN"/>
        </w:rPr>
        <w:t>分别是安徽振硕工程项目管理有限公司、安徽朗睿项目管理有限公司、安徽人和工程项目管理有限责任公司、安徽省天正建设管理有限公司，</w:t>
      </w:r>
      <w:bookmarkStart w:id="0" w:name="_GoBack"/>
      <w:bookmarkEnd w:id="0"/>
      <w:r>
        <w:rPr>
          <w:rFonts w:hint="eastAsia" w:ascii="仿宋" w:hAnsi="仿宋" w:eastAsia="仿宋" w:cs="仿宋"/>
          <w:sz w:val="28"/>
          <w:szCs w:val="36"/>
          <w:lang w:val="en-US" w:eastAsia="zh-CN"/>
        </w:rPr>
        <w:t>各公司负责人员</w:t>
      </w:r>
      <w:r>
        <w:rPr>
          <w:rFonts w:hint="eastAsia" w:ascii="仿宋" w:hAnsi="仿宋" w:eastAsia="仿宋" w:cs="仿宋"/>
          <w:sz w:val="28"/>
          <w:szCs w:val="36"/>
        </w:rPr>
        <w:t>都按时到场，</w:t>
      </w:r>
      <w:r>
        <w:rPr>
          <w:rFonts w:hint="eastAsia" w:ascii="仿宋" w:hAnsi="仿宋" w:eastAsia="仿宋" w:cs="仿宋"/>
          <w:sz w:val="28"/>
          <w:szCs w:val="36"/>
          <w:lang w:val="en-US" w:eastAsia="zh-CN"/>
        </w:rPr>
        <w:t>并进行了现场签到（详见</w:t>
      </w:r>
      <w:r>
        <w:rPr>
          <w:rFonts w:hint="eastAsia" w:ascii="仿宋" w:hAnsi="仿宋" w:eastAsia="仿宋" w:cs="仿宋"/>
          <w:b/>
          <w:bCs/>
          <w:sz w:val="28"/>
          <w:szCs w:val="36"/>
          <w:lang w:val="en-US" w:eastAsia="zh-CN"/>
        </w:rPr>
        <w:t>附件1</w:t>
      </w:r>
      <w:r>
        <w:rPr>
          <w:rFonts w:hint="eastAsia" w:ascii="仿宋" w:hAnsi="仿宋" w:eastAsia="仿宋" w:cs="仿宋"/>
          <w:b w:val="0"/>
          <w:bCs w:val="0"/>
          <w:sz w:val="28"/>
          <w:szCs w:val="36"/>
          <w:lang w:val="en-US" w:eastAsia="zh-CN"/>
        </w:rPr>
        <w:t>报价</w:t>
      </w:r>
      <w:r>
        <w:rPr>
          <w:rFonts w:hint="eastAsia" w:ascii="仿宋" w:hAnsi="仿宋" w:eastAsia="仿宋" w:cs="仿宋"/>
          <w:sz w:val="28"/>
          <w:szCs w:val="36"/>
          <w:lang w:val="en-US" w:eastAsia="zh-CN"/>
        </w:rPr>
        <w:t>文件送达登记表）。经过现场检查，四家公司的竞争性磋商响应文件密封完好</w:t>
      </w:r>
      <w:r>
        <w:rPr>
          <w:rFonts w:hint="eastAsia" w:ascii="仿宋" w:hAnsi="仿宋" w:eastAsia="仿宋" w:cs="仿宋"/>
          <w:sz w:val="28"/>
          <w:szCs w:val="36"/>
          <w:lang w:eastAsia="zh-CN"/>
        </w:rPr>
        <w:t>（</w:t>
      </w:r>
      <w:r>
        <w:rPr>
          <w:rFonts w:hint="eastAsia" w:ascii="仿宋" w:hAnsi="仿宋" w:eastAsia="仿宋" w:cs="仿宋"/>
          <w:sz w:val="28"/>
          <w:szCs w:val="36"/>
          <w:lang w:val="en-US" w:eastAsia="zh-CN"/>
        </w:rPr>
        <w:t>详见</w:t>
      </w:r>
      <w:r>
        <w:rPr>
          <w:rFonts w:hint="eastAsia" w:ascii="仿宋" w:hAnsi="仿宋" w:eastAsia="仿宋" w:cs="仿宋"/>
          <w:b/>
          <w:bCs/>
          <w:sz w:val="28"/>
          <w:szCs w:val="36"/>
          <w:lang w:val="en-US" w:eastAsia="zh-CN"/>
        </w:rPr>
        <w:t>附件2</w:t>
      </w:r>
      <w:r>
        <w:rPr>
          <w:rFonts w:hint="eastAsia" w:ascii="仿宋" w:hAnsi="仿宋" w:eastAsia="仿宋" w:cs="仿宋"/>
          <w:sz w:val="28"/>
          <w:szCs w:val="36"/>
          <w:lang w:val="en-US" w:eastAsia="zh-CN"/>
        </w:rPr>
        <w:t>报价文件密封检查表和现场照片</w:t>
      </w:r>
      <w:r>
        <w:rPr>
          <w:rFonts w:hint="eastAsia" w:ascii="仿宋" w:hAnsi="仿宋" w:eastAsia="仿宋" w:cs="仿宋"/>
          <w:sz w:val="28"/>
          <w:szCs w:val="36"/>
          <w:lang w:eastAsia="zh-CN"/>
        </w:rPr>
        <w:t>），</w:t>
      </w:r>
      <w:r>
        <w:rPr>
          <w:rFonts w:hint="eastAsia" w:ascii="仿宋" w:hAnsi="仿宋" w:eastAsia="仿宋" w:cs="仿宋"/>
          <w:sz w:val="28"/>
          <w:szCs w:val="36"/>
          <w:lang w:val="en-US" w:eastAsia="zh-CN"/>
        </w:rPr>
        <w:t>由郎溪县建设工程监理协会及安责险四家保险公司各委派一名专家评委，共计五名专家组成</w:t>
      </w:r>
      <w:r>
        <w:rPr>
          <w:rFonts w:hint="eastAsia" w:ascii="仿宋" w:hAnsi="仿宋" w:eastAsia="仿宋" w:cs="仿宋"/>
          <w:sz w:val="28"/>
          <w:szCs w:val="36"/>
        </w:rPr>
        <w:t>联合评审</w:t>
      </w:r>
      <w:r>
        <w:rPr>
          <w:rFonts w:hint="eastAsia" w:ascii="仿宋" w:hAnsi="仿宋" w:eastAsia="仿宋" w:cs="仿宋"/>
          <w:sz w:val="28"/>
          <w:szCs w:val="36"/>
          <w:lang w:val="en-US" w:eastAsia="zh-CN"/>
        </w:rPr>
        <w:t>组，评审现场全程录像</w:t>
      </w:r>
      <w:r>
        <w:rPr>
          <w:rFonts w:hint="eastAsia" w:ascii="仿宋" w:hAnsi="仿宋" w:eastAsia="仿宋" w:cs="仿宋"/>
          <w:sz w:val="28"/>
          <w:szCs w:val="36"/>
        </w:rPr>
        <w:t>。</w:t>
      </w:r>
    </w:p>
    <w:p w14:paraId="069CB61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经过评审，各家公司响应和报价情况如下：</w:t>
      </w:r>
    </w:p>
    <w:p w14:paraId="0D4FFE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参与报价的四家公司均</w:t>
      </w:r>
      <w:r>
        <w:rPr>
          <w:rFonts w:hint="eastAsia" w:ascii="仿宋" w:hAnsi="仿宋" w:eastAsia="仿宋" w:cs="仿宋"/>
          <w:sz w:val="28"/>
          <w:szCs w:val="36"/>
        </w:rPr>
        <w:t>资料完善</w:t>
      </w:r>
      <w:r>
        <w:rPr>
          <w:rFonts w:hint="eastAsia" w:ascii="仿宋" w:hAnsi="仿宋" w:eastAsia="仿宋" w:cs="仿宋"/>
          <w:sz w:val="28"/>
          <w:szCs w:val="36"/>
          <w:lang w:eastAsia="zh-CN"/>
        </w:rPr>
        <w:t>，</w:t>
      </w:r>
      <w:r>
        <w:rPr>
          <w:rFonts w:hint="eastAsia" w:ascii="仿宋" w:hAnsi="仿宋" w:eastAsia="仿宋" w:cs="仿宋"/>
          <w:sz w:val="28"/>
          <w:szCs w:val="36"/>
          <w:lang w:val="en-US" w:eastAsia="zh-CN"/>
        </w:rPr>
        <w:t>标书装订合格，并加盖公章，在响应评审阶段，四家公司均响应服务方案的各项要求（详见</w:t>
      </w:r>
      <w:r>
        <w:rPr>
          <w:rFonts w:hint="eastAsia" w:ascii="仿宋" w:hAnsi="仿宋" w:eastAsia="仿宋" w:cs="仿宋"/>
          <w:b/>
          <w:bCs/>
          <w:sz w:val="28"/>
          <w:szCs w:val="36"/>
          <w:lang w:val="en-US" w:eastAsia="zh-CN"/>
        </w:rPr>
        <w:t>附件3</w:t>
      </w:r>
      <w:r>
        <w:rPr>
          <w:rFonts w:hint="eastAsia" w:ascii="仿宋" w:hAnsi="仿宋" w:eastAsia="仿宋" w:cs="仿宋"/>
          <w:sz w:val="28"/>
          <w:szCs w:val="36"/>
          <w:lang w:val="en-US" w:eastAsia="zh-CN"/>
        </w:rPr>
        <w:t>响应情况），四家公司的报价情况详见</w:t>
      </w:r>
      <w:r>
        <w:rPr>
          <w:rFonts w:hint="eastAsia" w:ascii="仿宋" w:hAnsi="仿宋" w:eastAsia="仿宋" w:cs="仿宋"/>
          <w:b/>
          <w:bCs/>
          <w:sz w:val="28"/>
          <w:szCs w:val="36"/>
          <w:lang w:val="en-US" w:eastAsia="zh-CN"/>
        </w:rPr>
        <w:t>附件4</w:t>
      </w:r>
      <w:r>
        <w:rPr>
          <w:rFonts w:hint="eastAsia" w:ascii="仿宋" w:hAnsi="仿宋" w:eastAsia="仿宋" w:cs="仿宋"/>
          <w:b w:val="0"/>
          <w:bCs w:val="0"/>
          <w:sz w:val="28"/>
          <w:szCs w:val="36"/>
          <w:lang w:val="en-US" w:eastAsia="zh-CN"/>
        </w:rPr>
        <w:t>价格评审表</w:t>
      </w:r>
      <w:r>
        <w:rPr>
          <w:rFonts w:hint="eastAsia" w:ascii="仿宋" w:hAnsi="仿宋" w:eastAsia="仿宋" w:cs="仿宋"/>
          <w:sz w:val="28"/>
          <w:szCs w:val="36"/>
          <w:lang w:val="en-US" w:eastAsia="zh-CN"/>
        </w:rPr>
        <w:t>（因价格评审表数量较多，其选取部分专家价格评审结果作为代表展示）</w:t>
      </w:r>
      <w:r>
        <w:rPr>
          <w:rFonts w:hint="eastAsia" w:ascii="仿宋" w:hAnsi="仿宋" w:eastAsia="仿宋" w:cs="仿宋"/>
          <w:sz w:val="28"/>
          <w:szCs w:val="36"/>
          <w:lang w:eastAsia="zh-CN"/>
        </w:rPr>
        <w:t>。</w:t>
      </w:r>
      <w:r>
        <w:rPr>
          <w:rFonts w:hint="eastAsia" w:ascii="仿宋" w:hAnsi="仿宋" w:eastAsia="仿宋" w:cs="仿宋"/>
          <w:sz w:val="28"/>
          <w:szCs w:val="36"/>
          <w:lang w:val="en-US" w:eastAsia="zh-CN"/>
        </w:rPr>
        <w:t>评委会依据竞争性磋商文件的要求，对所有投标人提交的响应文件进行初审（详见</w:t>
      </w:r>
      <w:r>
        <w:rPr>
          <w:rFonts w:hint="eastAsia" w:ascii="仿宋" w:hAnsi="仿宋" w:eastAsia="仿宋" w:cs="仿宋"/>
          <w:b/>
          <w:bCs/>
          <w:sz w:val="28"/>
          <w:szCs w:val="36"/>
          <w:lang w:val="en-US" w:eastAsia="zh-CN"/>
        </w:rPr>
        <w:t>附件5</w:t>
      </w:r>
      <w:r>
        <w:rPr>
          <w:rFonts w:hint="eastAsia" w:ascii="仿宋" w:hAnsi="仿宋" w:eastAsia="仿宋" w:cs="仿宋"/>
          <w:sz w:val="28"/>
          <w:szCs w:val="36"/>
          <w:lang w:val="en-US" w:eastAsia="zh-CN"/>
        </w:rPr>
        <w:t>竞争性磋商文件初审表），对初审合格的供应商采用综合评分法，通过评审组打分，选择总平均分最高者作为本次采购的入围供应商。</w:t>
      </w:r>
    </w:p>
    <w:p w14:paraId="39ED954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综上所述，本次竞争性磋商最终报价如下：评审结果和评分统计表由评审小组签字确认（详见</w:t>
      </w:r>
      <w:r>
        <w:rPr>
          <w:rFonts w:hint="eastAsia" w:ascii="仿宋" w:hAnsi="仿宋" w:eastAsia="仿宋" w:cs="仿宋"/>
          <w:b/>
          <w:bCs/>
          <w:sz w:val="28"/>
          <w:szCs w:val="36"/>
          <w:lang w:val="en-US" w:eastAsia="zh-CN"/>
        </w:rPr>
        <w:t xml:space="preserve">附件6 </w:t>
      </w:r>
      <w:r>
        <w:rPr>
          <w:rFonts w:hint="eastAsia" w:ascii="仿宋" w:hAnsi="仿宋" w:eastAsia="仿宋" w:cs="仿宋"/>
          <w:sz w:val="28"/>
          <w:szCs w:val="36"/>
          <w:lang w:val="en-US" w:eastAsia="zh-CN"/>
        </w:rPr>
        <w:t>评审结果）。按照本次竞争性磋商的评审办法，经过评委会综合评定，拟选择安徽振硕工程项目管理有限公司、安徽省天正建设管理有限公司作为中标单位。</w:t>
      </w:r>
    </w:p>
    <w:p w14:paraId="2E3805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请监理协会予以核准。</w:t>
      </w:r>
    </w:p>
    <w:p w14:paraId="44CAE9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lang w:val="en-US" w:eastAsia="zh-CN"/>
        </w:rPr>
      </w:pPr>
    </w:p>
    <w:p w14:paraId="138E20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lang w:val="en-US" w:eastAsia="zh-CN"/>
        </w:rPr>
      </w:pPr>
    </w:p>
    <w:p w14:paraId="2A8BC54B">
      <w:pPr>
        <w:keepNext w:val="0"/>
        <w:keepLines w:val="0"/>
        <w:pageBreakBefore w:val="0"/>
        <w:widowControl w:val="0"/>
        <w:kinsoku/>
        <w:wordWrap/>
        <w:overflowPunct/>
        <w:topLinePunct w:val="0"/>
        <w:autoSpaceDE/>
        <w:autoSpaceDN/>
        <w:bidi w:val="0"/>
        <w:adjustRightInd/>
        <w:snapToGrid/>
        <w:ind w:firstLine="560" w:firstLineChars="200"/>
        <w:jc w:val="right"/>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安徽国元保险经纪股份有限公司宣城分公司</w:t>
      </w:r>
    </w:p>
    <w:p w14:paraId="391E300C">
      <w:pPr>
        <w:keepNext w:val="0"/>
        <w:keepLines w:val="0"/>
        <w:pageBreakBefore w:val="0"/>
        <w:widowControl w:val="0"/>
        <w:kinsoku/>
        <w:wordWrap w:val="0"/>
        <w:overflowPunct/>
        <w:topLinePunct w:val="0"/>
        <w:autoSpaceDE/>
        <w:autoSpaceDN/>
        <w:bidi w:val="0"/>
        <w:adjustRightInd/>
        <w:snapToGrid/>
        <w:ind w:firstLine="560" w:firstLineChars="200"/>
        <w:jc w:val="right"/>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 xml:space="preserve">2026年11月2日          </w:t>
      </w:r>
    </w:p>
    <w:p w14:paraId="5965D6BB">
      <w:pPr>
        <w:sectPr>
          <w:footerReference r:id="rId3" w:type="default"/>
          <w:pgSz w:w="11906" w:h="16838"/>
          <w:pgMar w:top="1440" w:right="1800" w:bottom="1440" w:left="1800" w:header="851" w:footer="992" w:gutter="0"/>
          <w:cols w:space="425" w:num="1"/>
          <w:docGrid w:type="lines" w:linePitch="312" w:charSpace="0"/>
        </w:sectPr>
      </w:pPr>
    </w:p>
    <w:p w14:paraId="021B6810">
      <w:pPr>
        <w:rPr>
          <w:rFonts w:hint="eastAsia" w:ascii="仿宋" w:hAnsi="仿宋" w:eastAsia="仿宋" w:cs="仿宋"/>
          <w:sz w:val="28"/>
          <w:szCs w:val="36"/>
          <w:lang w:val="en-US" w:eastAsia="zh-CN"/>
        </w:rPr>
      </w:pPr>
      <w:r>
        <w:rPr>
          <w:rFonts w:hint="eastAsia" w:ascii="仿宋" w:hAnsi="仿宋" w:eastAsia="仿宋" w:cs="仿宋"/>
          <w:b/>
          <w:bCs/>
          <w:sz w:val="28"/>
          <w:szCs w:val="36"/>
          <w:lang w:val="en-US" w:eastAsia="zh-CN"/>
        </w:rPr>
        <w:t xml:space="preserve">附件1    </w:t>
      </w:r>
      <w:r>
        <w:rPr>
          <w:rFonts w:hint="eastAsia" w:ascii="仿宋" w:hAnsi="仿宋" w:eastAsia="仿宋" w:cs="仿宋"/>
          <w:sz w:val="28"/>
          <w:szCs w:val="36"/>
          <w:lang w:val="en-US" w:eastAsia="zh-CN"/>
        </w:rPr>
        <w:t>报价文件送达登记表</w:t>
      </w:r>
    </w:p>
    <w:p w14:paraId="396F9D13">
      <w:pPr>
        <w:rPr>
          <w:rFonts w:hint="default" w:ascii="仿宋" w:hAnsi="仿宋" w:eastAsia="仿宋" w:cs="仿宋"/>
          <w:sz w:val="28"/>
          <w:szCs w:val="36"/>
          <w:lang w:val="en-US" w:eastAsia="zh-CN"/>
        </w:rPr>
      </w:pPr>
    </w:p>
    <w:p w14:paraId="14825FCA">
      <w:pPr>
        <w:rPr>
          <w:rFonts w:hint="default" w:ascii="仿宋" w:hAnsi="仿宋" w:eastAsia="仿宋" w:cs="仿宋"/>
          <w:sz w:val="28"/>
          <w:szCs w:val="36"/>
          <w:lang w:val="en-US" w:eastAsia="zh-CN"/>
        </w:rPr>
        <w:sectPr>
          <w:pgSz w:w="11906" w:h="16838"/>
          <w:pgMar w:top="1440" w:right="1800" w:bottom="1440" w:left="1800" w:header="851" w:footer="992" w:gutter="0"/>
          <w:cols w:space="425" w:num="1"/>
          <w:docGrid w:type="lines" w:linePitch="312" w:charSpace="0"/>
        </w:sectPr>
      </w:pPr>
      <w:r>
        <w:rPr>
          <w:rFonts w:hint="default" w:ascii="仿宋" w:hAnsi="仿宋" w:eastAsia="仿宋" w:cs="仿宋"/>
          <w:sz w:val="28"/>
          <w:szCs w:val="36"/>
          <w:lang w:val="en-US" w:eastAsia="zh-CN"/>
        </w:rPr>
        <w:drawing>
          <wp:inline distT="0" distB="0" distL="114300" distR="114300">
            <wp:extent cx="5268595" cy="7327265"/>
            <wp:effectExtent l="0" t="0" r="4445" b="3175"/>
            <wp:docPr id="5" name="图片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
                    <pic:cNvPicPr>
                      <a:picLocks noChangeAspect="1"/>
                    </pic:cNvPicPr>
                  </pic:nvPicPr>
                  <pic:blipFill>
                    <a:blip r:embed="rId5"/>
                    <a:stretch>
                      <a:fillRect/>
                    </a:stretch>
                  </pic:blipFill>
                  <pic:spPr>
                    <a:xfrm>
                      <a:off x="0" y="0"/>
                      <a:ext cx="5268595" cy="7327265"/>
                    </a:xfrm>
                    <a:prstGeom prst="rect">
                      <a:avLst/>
                    </a:prstGeom>
                  </pic:spPr>
                </pic:pic>
              </a:graphicData>
            </a:graphic>
          </wp:inline>
        </w:drawing>
      </w:r>
    </w:p>
    <w:p w14:paraId="4CD4B938">
      <w:pPr>
        <w:rPr>
          <w:rFonts w:hint="eastAsia" w:ascii="仿宋" w:hAnsi="仿宋" w:eastAsia="仿宋" w:cs="仿宋"/>
          <w:sz w:val="28"/>
          <w:szCs w:val="36"/>
          <w:lang w:val="en-US" w:eastAsia="zh-CN"/>
        </w:rPr>
      </w:pPr>
      <w:r>
        <w:rPr>
          <w:rFonts w:hint="eastAsia" w:ascii="仿宋" w:hAnsi="仿宋" w:eastAsia="仿宋" w:cs="仿宋"/>
          <w:b/>
          <w:bCs/>
          <w:sz w:val="28"/>
          <w:szCs w:val="36"/>
          <w:lang w:val="en-US" w:eastAsia="zh-CN"/>
        </w:rPr>
        <w:t xml:space="preserve">附件2    </w:t>
      </w:r>
      <w:r>
        <w:rPr>
          <w:rFonts w:hint="eastAsia" w:ascii="仿宋" w:hAnsi="仿宋" w:eastAsia="仿宋" w:cs="仿宋"/>
          <w:sz w:val="28"/>
          <w:szCs w:val="36"/>
          <w:lang w:val="en-US" w:eastAsia="zh-CN"/>
        </w:rPr>
        <w:t>报价文件密封检查表和现场照片</w:t>
      </w:r>
    </w:p>
    <w:p w14:paraId="0751406A">
      <w:pPr>
        <w:rPr>
          <w:rFonts w:hint="eastAsia" w:ascii="仿宋" w:hAnsi="仿宋" w:eastAsia="仿宋" w:cs="仿宋"/>
          <w:sz w:val="28"/>
          <w:szCs w:val="36"/>
          <w:lang w:val="en-US" w:eastAsia="zh-CN"/>
        </w:rPr>
      </w:pPr>
    </w:p>
    <w:p w14:paraId="31E59457">
      <w:pPr>
        <w:jc w:val="center"/>
        <w:rPr>
          <w:rFonts w:hint="eastAsia" w:ascii="仿宋" w:hAnsi="仿宋" w:eastAsia="仿宋" w:cs="仿宋"/>
          <w:sz w:val="28"/>
          <w:szCs w:val="36"/>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sz w:val="28"/>
          <w:szCs w:val="36"/>
          <w:lang w:val="en-US" w:eastAsia="zh-CN"/>
        </w:rPr>
        <w:drawing>
          <wp:inline distT="0" distB="0" distL="114300" distR="114300">
            <wp:extent cx="5269865" cy="7479665"/>
            <wp:effectExtent l="0" t="0" r="3175" b="3175"/>
            <wp:docPr id="6" name="图片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
                    <pic:cNvPicPr>
                      <a:picLocks noChangeAspect="1"/>
                    </pic:cNvPicPr>
                  </pic:nvPicPr>
                  <pic:blipFill>
                    <a:blip r:embed="rId6"/>
                    <a:stretch>
                      <a:fillRect/>
                    </a:stretch>
                  </pic:blipFill>
                  <pic:spPr>
                    <a:xfrm>
                      <a:off x="0" y="0"/>
                      <a:ext cx="5269865" cy="7479665"/>
                    </a:xfrm>
                    <a:prstGeom prst="rect">
                      <a:avLst/>
                    </a:prstGeom>
                  </pic:spPr>
                </pic:pic>
              </a:graphicData>
            </a:graphic>
          </wp:inline>
        </w:drawing>
      </w:r>
    </w:p>
    <w:p w14:paraId="5DB880DF">
      <w:pPr>
        <w:rPr>
          <w:rFonts w:hint="eastAsia" w:eastAsiaTheme="minorEastAsia"/>
          <w:lang w:eastAsia="zh-CN"/>
        </w:rPr>
      </w:pPr>
    </w:p>
    <w:p w14:paraId="06C72CB6">
      <w:pPr>
        <w:rPr>
          <w:rFonts w:hint="eastAsia" w:eastAsiaTheme="minorEastAsia"/>
          <w:lang w:eastAsia="zh-CN"/>
        </w:rPr>
      </w:pPr>
    </w:p>
    <w:p w14:paraId="3B31C879">
      <w:pPr>
        <w:rPr>
          <w:rFonts w:hint="eastAsia" w:eastAsiaTheme="minorEastAsia"/>
          <w:lang w:eastAsia="zh-CN"/>
        </w:rPr>
        <w:sectPr>
          <w:pgSz w:w="11906" w:h="16838"/>
          <w:pgMar w:top="1440" w:right="1800" w:bottom="1440" w:left="1800" w:header="851" w:footer="992" w:gutter="0"/>
          <w:cols w:space="425" w:num="1"/>
          <w:docGrid w:type="lines" w:linePitch="312" w:charSpace="0"/>
        </w:sectPr>
      </w:pPr>
      <w:r>
        <w:rPr>
          <w:rFonts w:hint="eastAsia" w:eastAsiaTheme="minorEastAsia"/>
          <w:lang w:eastAsia="zh-CN"/>
        </w:rPr>
        <w:drawing>
          <wp:inline distT="0" distB="0" distL="114300" distR="114300">
            <wp:extent cx="5266690" cy="3949700"/>
            <wp:effectExtent l="0" t="0" r="6350" b="12700"/>
            <wp:docPr id="30" name="图片 3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3"/>
                    <pic:cNvPicPr>
                      <a:picLocks noChangeAspect="1"/>
                    </pic:cNvPicPr>
                  </pic:nvPicPr>
                  <pic:blipFill>
                    <a:blip r:embed="rId7"/>
                    <a:stretch>
                      <a:fillRect/>
                    </a:stretch>
                  </pic:blipFill>
                  <pic:spPr>
                    <a:xfrm>
                      <a:off x="0" y="0"/>
                      <a:ext cx="5266690" cy="3949700"/>
                    </a:xfrm>
                    <a:prstGeom prst="rect">
                      <a:avLst/>
                    </a:prstGeom>
                  </pic:spPr>
                </pic:pic>
              </a:graphicData>
            </a:graphic>
          </wp:inline>
        </w:drawing>
      </w:r>
    </w:p>
    <w:p w14:paraId="73B87743">
      <w:pPr>
        <w:rPr>
          <w:rFonts w:hint="eastAsia" w:ascii="仿宋" w:hAnsi="仿宋" w:eastAsia="仿宋" w:cs="仿宋"/>
          <w:sz w:val="28"/>
          <w:szCs w:val="36"/>
          <w:lang w:val="en-US" w:eastAsia="zh-CN"/>
        </w:rPr>
      </w:pPr>
      <w:r>
        <w:rPr>
          <w:rFonts w:hint="eastAsia" w:ascii="仿宋" w:hAnsi="仿宋" w:eastAsia="仿宋" w:cs="仿宋"/>
          <w:b/>
          <w:bCs/>
          <w:sz w:val="28"/>
          <w:szCs w:val="36"/>
          <w:lang w:val="en-US" w:eastAsia="zh-CN"/>
        </w:rPr>
        <w:t xml:space="preserve">附件3    </w:t>
      </w:r>
      <w:r>
        <w:rPr>
          <w:rFonts w:hint="eastAsia" w:ascii="仿宋" w:hAnsi="仿宋" w:eastAsia="仿宋" w:cs="仿宋"/>
          <w:sz w:val="28"/>
          <w:szCs w:val="36"/>
          <w:lang w:val="en-US" w:eastAsia="zh-CN"/>
        </w:rPr>
        <w:t>响应情况</w:t>
      </w:r>
    </w:p>
    <w:p w14:paraId="68A726F7">
      <w:pPr>
        <w:rPr>
          <w:rFonts w:hint="eastAsia" w:ascii="仿宋" w:hAnsi="仿宋" w:eastAsia="仿宋" w:cs="仿宋"/>
          <w:sz w:val="28"/>
          <w:szCs w:val="36"/>
          <w:lang w:val="en-US" w:eastAsia="zh-CN"/>
        </w:rPr>
      </w:pPr>
    </w:p>
    <w:p w14:paraId="4672FCC2">
      <w:pPr>
        <w:rPr>
          <w:rFonts w:hint="eastAsia" w:ascii="仿宋" w:hAnsi="仿宋" w:eastAsia="仿宋" w:cs="仿宋"/>
          <w:sz w:val="28"/>
          <w:szCs w:val="36"/>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sz w:val="28"/>
          <w:szCs w:val="36"/>
          <w:lang w:val="en-US" w:eastAsia="zh-CN"/>
        </w:rPr>
        <w:drawing>
          <wp:inline distT="0" distB="0" distL="114300" distR="114300">
            <wp:extent cx="5272405" cy="7018655"/>
            <wp:effectExtent l="0" t="0" r="635" b="6985"/>
            <wp:docPr id="8" name="图片 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4"/>
                    <pic:cNvPicPr>
                      <a:picLocks noChangeAspect="1"/>
                    </pic:cNvPicPr>
                  </pic:nvPicPr>
                  <pic:blipFill>
                    <a:blip r:embed="rId8"/>
                    <a:stretch>
                      <a:fillRect/>
                    </a:stretch>
                  </pic:blipFill>
                  <pic:spPr>
                    <a:xfrm>
                      <a:off x="0" y="0"/>
                      <a:ext cx="5272405" cy="7018655"/>
                    </a:xfrm>
                    <a:prstGeom prst="rect">
                      <a:avLst/>
                    </a:prstGeom>
                  </pic:spPr>
                </pic:pic>
              </a:graphicData>
            </a:graphic>
          </wp:inline>
        </w:drawing>
      </w:r>
      <w:r>
        <w:rPr>
          <w:rFonts w:hint="eastAsia" w:ascii="仿宋" w:hAnsi="仿宋" w:eastAsia="仿宋" w:cs="仿宋"/>
          <w:sz w:val="28"/>
          <w:szCs w:val="36"/>
          <w:lang w:val="en-US" w:eastAsia="zh-CN"/>
        </w:rPr>
        <w:drawing>
          <wp:inline distT="0" distB="0" distL="114300" distR="114300">
            <wp:extent cx="5273040" cy="7801610"/>
            <wp:effectExtent l="0" t="0" r="0" b="1270"/>
            <wp:docPr id="9" name="图片 9"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5"/>
                    <pic:cNvPicPr>
                      <a:picLocks noChangeAspect="1"/>
                    </pic:cNvPicPr>
                  </pic:nvPicPr>
                  <pic:blipFill>
                    <a:blip r:embed="rId9"/>
                    <a:stretch>
                      <a:fillRect/>
                    </a:stretch>
                  </pic:blipFill>
                  <pic:spPr>
                    <a:xfrm>
                      <a:off x="0" y="0"/>
                      <a:ext cx="5273040" cy="7801610"/>
                    </a:xfrm>
                    <a:prstGeom prst="rect">
                      <a:avLst/>
                    </a:prstGeom>
                  </pic:spPr>
                </pic:pic>
              </a:graphicData>
            </a:graphic>
          </wp:inline>
        </w:drawing>
      </w:r>
      <w:r>
        <w:rPr>
          <w:rFonts w:hint="eastAsia" w:ascii="仿宋" w:hAnsi="仿宋" w:eastAsia="仿宋" w:cs="仿宋"/>
          <w:sz w:val="28"/>
          <w:szCs w:val="36"/>
          <w:lang w:val="en-US" w:eastAsia="zh-CN"/>
        </w:rPr>
        <w:drawing>
          <wp:inline distT="0" distB="0" distL="114300" distR="114300">
            <wp:extent cx="5273040" cy="7691755"/>
            <wp:effectExtent l="0" t="0" r="0" b="4445"/>
            <wp:docPr id="10" name="图片 10"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6"/>
                    <pic:cNvPicPr>
                      <a:picLocks noChangeAspect="1"/>
                    </pic:cNvPicPr>
                  </pic:nvPicPr>
                  <pic:blipFill>
                    <a:blip r:embed="rId10"/>
                    <a:stretch>
                      <a:fillRect/>
                    </a:stretch>
                  </pic:blipFill>
                  <pic:spPr>
                    <a:xfrm>
                      <a:off x="0" y="0"/>
                      <a:ext cx="5273040" cy="7691755"/>
                    </a:xfrm>
                    <a:prstGeom prst="rect">
                      <a:avLst/>
                    </a:prstGeom>
                  </pic:spPr>
                </pic:pic>
              </a:graphicData>
            </a:graphic>
          </wp:inline>
        </w:drawing>
      </w:r>
      <w:r>
        <w:rPr>
          <w:rFonts w:hint="eastAsia" w:ascii="仿宋" w:hAnsi="仿宋" w:eastAsia="仿宋" w:cs="仿宋"/>
          <w:sz w:val="28"/>
          <w:szCs w:val="36"/>
          <w:lang w:val="en-US" w:eastAsia="zh-CN"/>
        </w:rPr>
        <w:drawing>
          <wp:inline distT="0" distB="0" distL="114300" distR="114300">
            <wp:extent cx="5274310" cy="7647940"/>
            <wp:effectExtent l="0" t="0" r="13970" b="2540"/>
            <wp:docPr id="28" name="图片 28"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7"/>
                    <pic:cNvPicPr>
                      <a:picLocks noChangeAspect="1"/>
                    </pic:cNvPicPr>
                  </pic:nvPicPr>
                  <pic:blipFill>
                    <a:blip r:embed="rId11"/>
                    <a:stretch>
                      <a:fillRect/>
                    </a:stretch>
                  </pic:blipFill>
                  <pic:spPr>
                    <a:xfrm>
                      <a:off x="0" y="0"/>
                      <a:ext cx="5274310" cy="7647940"/>
                    </a:xfrm>
                    <a:prstGeom prst="rect">
                      <a:avLst/>
                    </a:prstGeom>
                  </pic:spPr>
                </pic:pic>
              </a:graphicData>
            </a:graphic>
          </wp:inline>
        </w:drawing>
      </w:r>
    </w:p>
    <w:p w14:paraId="7130EA71">
      <w:pPr>
        <w:rPr>
          <w:rFonts w:hint="default" w:ascii="仿宋" w:hAnsi="仿宋" w:eastAsia="仿宋" w:cs="仿宋"/>
          <w:sz w:val="28"/>
          <w:szCs w:val="36"/>
          <w:lang w:val="en-US" w:eastAsia="zh-CN"/>
        </w:rPr>
      </w:pPr>
      <w:r>
        <w:rPr>
          <w:rFonts w:hint="eastAsia" w:ascii="仿宋" w:hAnsi="仿宋" w:eastAsia="仿宋" w:cs="仿宋"/>
          <w:b/>
          <w:bCs/>
          <w:sz w:val="28"/>
          <w:szCs w:val="36"/>
          <w:lang w:val="en-US" w:eastAsia="zh-CN"/>
        </w:rPr>
        <w:t xml:space="preserve">附件4    </w:t>
      </w:r>
      <w:r>
        <w:rPr>
          <w:rFonts w:hint="eastAsia" w:ascii="仿宋" w:hAnsi="仿宋" w:eastAsia="仿宋" w:cs="仿宋"/>
          <w:sz w:val="28"/>
          <w:szCs w:val="36"/>
          <w:lang w:val="en-US" w:eastAsia="zh-CN"/>
        </w:rPr>
        <w:t>价格评审表</w:t>
      </w:r>
    </w:p>
    <w:p w14:paraId="66FE7481">
      <w:pPr>
        <w:rPr>
          <w:rFonts w:hint="default" w:ascii="仿宋" w:hAnsi="仿宋" w:eastAsia="仿宋" w:cs="仿宋"/>
          <w:sz w:val="28"/>
          <w:szCs w:val="36"/>
          <w:lang w:val="en-US" w:eastAsia="zh-CN"/>
        </w:rPr>
      </w:pPr>
    </w:p>
    <w:p w14:paraId="1A0CE3C1">
      <w:pPr>
        <w:rPr>
          <w:rFonts w:hint="default" w:ascii="仿宋" w:hAnsi="仿宋" w:eastAsia="仿宋" w:cs="仿宋"/>
          <w:sz w:val="28"/>
          <w:szCs w:val="36"/>
          <w:lang w:val="en-US" w:eastAsia="zh-CN"/>
        </w:rPr>
        <w:sectPr>
          <w:pgSz w:w="11906" w:h="16838"/>
          <w:pgMar w:top="1440" w:right="1800" w:bottom="1440" w:left="1800" w:header="851" w:footer="992" w:gutter="0"/>
          <w:cols w:space="425" w:num="1"/>
          <w:docGrid w:type="lines" w:linePitch="312" w:charSpace="0"/>
        </w:sectPr>
      </w:pPr>
      <w:r>
        <w:rPr>
          <w:rFonts w:hint="default" w:ascii="仿宋" w:hAnsi="仿宋" w:eastAsia="仿宋" w:cs="仿宋"/>
          <w:sz w:val="28"/>
          <w:szCs w:val="36"/>
          <w:lang w:val="en-US" w:eastAsia="zh-CN"/>
        </w:rPr>
        <w:drawing>
          <wp:inline distT="0" distB="0" distL="114300" distR="114300">
            <wp:extent cx="2566035" cy="3599815"/>
            <wp:effectExtent l="0" t="0" r="9525" b="12065"/>
            <wp:docPr id="31" name="图片 31" descr="b25e4e655a175c015eb2ad51731520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b25e4e655a175c015eb2ad517315204a"/>
                    <pic:cNvPicPr>
                      <a:picLocks noChangeAspect="1"/>
                    </pic:cNvPicPr>
                  </pic:nvPicPr>
                  <pic:blipFill>
                    <a:blip r:embed="rId12"/>
                    <a:stretch>
                      <a:fillRect/>
                    </a:stretch>
                  </pic:blipFill>
                  <pic:spPr>
                    <a:xfrm>
                      <a:off x="0" y="0"/>
                      <a:ext cx="2566035" cy="3599815"/>
                    </a:xfrm>
                    <a:prstGeom prst="rect">
                      <a:avLst/>
                    </a:prstGeom>
                  </pic:spPr>
                </pic:pic>
              </a:graphicData>
            </a:graphic>
          </wp:inline>
        </w:drawing>
      </w:r>
      <w:r>
        <w:rPr>
          <w:rFonts w:hint="default" w:ascii="仿宋" w:hAnsi="仿宋" w:eastAsia="仿宋" w:cs="仿宋"/>
          <w:sz w:val="28"/>
          <w:szCs w:val="36"/>
          <w:lang w:val="en-US" w:eastAsia="zh-CN"/>
        </w:rPr>
        <w:drawing>
          <wp:inline distT="0" distB="0" distL="114300" distR="114300">
            <wp:extent cx="2696845" cy="3599815"/>
            <wp:effectExtent l="0" t="0" r="635" b="12065"/>
            <wp:docPr id="32" name="图片 32" descr="da56c2ee1c192b6f276a3aa11d4916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da56c2ee1c192b6f276a3aa11d4916d5"/>
                    <pic:cNvPicPr>
                      <a:picLocks noChangeAspect="1"/>
                    </pic:cNvPicPr>
                  </pic:nvPicPr>
                  <pic:blipFill>
                    <a:blip r:embed="rId13"/>
                    <a:stretch>
                      <a:fillRect/>
                    </a:stretch>
                  </pic:blipFill>
                  <pic:spPr>
                    <a:xfrm>
                      <a:off x="0" y="0"/>
                      <a:ext cx="2696845" cy="3599815"/>
                    </a:xfrm>
                    <a:prstGeom prst="rect">
                      <a:avLst/>
                    </a:prstGeom>
                  </pic:spPr>
                </pic:pic>
              </a:graphicData>
            </a:graphic>
          </wp:inline>
        </w:drawing>
      </w:r>
      <w:r>
        <w:rPr>
          <w:rFonts w:hint="default" w:ascii="仿宋" w:hAnsi="仿宋" w:eastAsia="仿宋" w:cs="仿宋"/>
          <w:sz w:val="28"/>
          <w:szCs w:val="36"/>
          <w:lang w:val="en-US" w:eastAsia="zh-CN"/>
        </w:rPr>
        <w:drawing>
          <wp:inline distT="0" distB="0" distL="114300" distR="114300">
            <wp:extent cx="2372360" cy="3599815"/>
            <wp:effectExtent l="0" t="0" r="5080" b="12065"/>
            <wp:docPr id="33" name="图片 33" descr="0cc137038a2cd93d33af049db30a5b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0cc137038a2cd93d33af049db30a5b07"/>
                    <pic:cNvPicPr>
                      <a:picLocks noChangeAspect="1"/>
                    </pic:cNvPicPr>
                  </pic:nvPicPr>
                  <pic:blipFill>
                    <a:blip r:embed="rId14"/>
                    <a:stretch>
                      <a:fillRect/>
                    </a:stretch>
                  </pic:blipFill>
                  <pic:spPr>
                    <a:xfrm>
                      <a:off x="0" y="0"/>
                      <a:ext cx="2372360" cy="3599815"/>
                    </a:xfrm>
                    <a:prstGeom prst="rect">
                      <a:avLst/>
                    </a:prstGeom>
                  </pic:spPr>
                </pic:pic>
              </a:graphicData>
            </a:graphic>
          </wp:inline>
        </w:drawing>
      </w:r>
      <w:r>
        <w:rPr>
          <w:rFonts w:hint="eastAsia" w:ascii="仿宋" w:hAnsi="仿宋" w:eastAsia="仿宋" w:cs="仿宋"/>
          <w:sz w:val="28"/>
          <w:szCs w:val="36"/>
          <w:lang w:val="en-US" w:eastAsia="zh-CN"/>
        </w:rPr>
        <w:t xml:space="preserve"> </w:t>
      </w:r>
      <w:r>
        <w:rPr>
          <w:rFonts w:hint="default" w:ascii="仿宋" w:hAnsi="仿宋" w:eastAsia="仿宋" w:cs="仿宋"/>
          <w:sz w:val="28"/>
          <w:szCs w:val="36"/>
          <w:lang w:val="en-US" w:eastAsia="zh-CN"/>
        </w:rPr>
        <w:drawing>
          <wp:inline distT="0" distB="0" distL="114300" distR="114300">
            <wp:extent cx="2638425" cy="3599815"/>
            <wp:effectExtent l="0" t="0" r="13335" b="12065"/>
            <wp:docPr id="34" name="图片 34" descr="c930995bfdc62398b10a9d0df975d3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c930995bfdc62398b10a9d0df975d3ad"/>
                    <pic:cNvPicPr>
                      <a:picLocks noChangeAspect="1"/>
                    </pic:cNvPicPr>
                  </pic:nvPicPr>
                  <pic:blipFill>
                    <a:blip r:embed="rId15"/>
                    <a:stretch>
                      <a:fillRect/>
                    </a:stretch>
                  </pic:blipFill>
                  <pic:spPr>
                    <a:xfrm>
                      <a:off x="0" y="0"/>
                      <a:ext cx="2638425" cy="3599815"/>
                    </a:xfrm>
                    <a:prstGeom prst="rect">
                      <a:avLst/>
                    </a:prstGeom>
                  </pic:spPr>
                </pic:pic>
              </a:graphicData>
            </a:graphic>
          </wp:inline>
        </w:drawing>
      </w:r>
      <w:r>
        <w:rPr>
          <w:rFonts w:hint="default" w:ascii="仿宋" w:hAnsi="仿宋" w:eastAsia="仿宋" w:cs="仿宋"/>
          <w:sz w:val="28"/>
          <w:szCs w:val="36"/>
          <w:lang w:val="en-US" w:eastAsia="zh-CN"/>
        </w:rPr>
        <w:drawing>
          <wp:inline distT="0" distB="0" distL="114300" distR="114300">
            <wp:extent cx="2692400" cy="3599815"/>
            <wp:effectExtent l="0" t="0" r="5080" b="12065"/>
            <wp:docPr id="35" name="图片 35" descr="81d50c0ba5b07fa95f00f74721ff0d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81d50c0ba5b07fa95f00f74721ff0d3b"/>
                    <pic:cNvPicPr>
                      <a:picLocks noChangeAspect="1"/>
                    </pic:cNvPicPr>
                  </pic:nvPicPr>
                  <pic:blipFill>
                    <a:blip r:embed="rId16"/>
                    <a:stretch>
                      <a:fillRect/>
                    </a:stretch>
                  </pic:blipFill>
                  <pic:spPr>
                    <a:xfrm>
                      <a:off x="0" y="0"/>
                      <a:ext cx="2692400" cy="3599815"/>
                    </a:xfrm>
                    <a:prstGeom prst="rect">
                      <a:avLst/>
                    </a:prstGeom>
                  </pic:spPr>
                </pic:pic>
              </a:graphicData>
            </a:graphic>
          </wp:inline>
        </w:drawing>
      </w:r>
      <w:r>
        <w:rPr>
          <w:rFonts w:hint="default" w:ascii="仿宋" w:hAnsi="仿宋" w:eastAsia="仿宋" w:cs="仿宋"/>
          <w:sz w:val="28"/>
          <w:szCs w:val="36"/>
          <w:lang w:val="en-US" w:eastAsia="zh-CN"/>
        </w:rPr>
        <w:drawing>
          <wp:inline distT="0" distB="0" distL="114300" distR="114300">
            <wp:extent cx="2366645" cy="3239770"/>
            <wp:effectExtent l="0" t="0" r="10795" b="6350"/>
            <wp:docPr id="36" name="图片 36" descr="792479ce438363dd60e4668ecb7dbd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792479ce438363dd60e4668ecb7dbdf2"/>
                    <pic:cNvPicPr>
                      <a:picLocks noChangeAspect="1"/>
                    </pic:cNvPicPr>
                  </pic:nvPicPr>
                  <pic:blipFill>
                    <a:blip r:embed="rId17"/>
                    <a:stretch>
                      <a:fillRect/>
                    </a:stretch>
                  </pic:blipFill>
                  <pic:spPr>
                    <a:xfrm>
                      <a:off x="0" y="0"/>
                      <a:ext cx="2366645" cy="3239770"/>
                    </a:xfrm>
                    <a:prstGeom prst="rect">
                      <a:avLst/>
                    </a:prstGeom>
                  </pic:spPr>
                </pic:pic>
              </a:graphicData>
            </a:graphic>
          </wp:inline>
        </w:drawing>
      </w:r>
      <w:r>
        <w:rPr>
          <w:rFonts w:hint="default" w:ascii="仿宋" w:hAnsi="仿宋" w:eastAsia="仿宋" w:cs="仿宋"/>
          <w:sz w:val="28"/>
          <w:szCs w:val="36"/>
          <w:lang w:val="en-US" w:eastAsia="zh-CN"/>
        </w:rPr>
        <w:drawing>
          <wp:inline distT="0" distB="0" distL="114300" distR="114300">
            <wp:extent cx="2214880" cy="3239770"/>
            <wp:effectExtent l="0" t="0" r="10160" b="6350"/>
            <wp:docPr id="37" name="图片 37" descr="284ec5c917d2eedbd3f697098ae23c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284ec5c917d2eedbd3f697098ae23c11"/>
                    <pic:cNvPicPr>
                      <a:picLocks noChangeAspect="1"/>
                    </pic:cNvPicPr>
                  </pic:nvPicPr>
                  <pic:blipFill>
                    <a:blip r:embed="rId18"/>
                    <a:stretch>
                      <a:fillRect/>
                    </a:stretch>
                  </pic:blipFill>
                  <pic:spPr>
                    <a:xfrm>
                      <a:off x="0" y="0"/>
                      <a:ext cx="2214880" cy="3239770"/>
                    </a:xfrm>
                    <a:prstGeom prst="rect">
                      <a:avLst/>
                    </a:prstGeom>
                  </pic:spPr>
                </pic:pic>
              </a:graphicData>
            </a:graphic>
          </wp:inline>
        </w:drawing>
      </w:r>
      <w:r>
        <w:rPr>
          <w:rFonts w:hint="default" w:ascii="仿宋" w:hAnsi="仿宋" w:eastAsia="仿宋" w:cs="仿宋"/>
          <w:sz w:val="28"/>
          <w:szCs w:val="36"/>
          <w:lang w:val="en-US" w:eastAsia="zh-CN"/>
        </w:rPr>
        <w:drawing>
          <wp:inline distT="0" distB="0" distL="114300" distR="114300">
            <wp:extent cx="2470785" cy="3239770"/>
            <wp:effectExtent l="0" t="0" r="13335" b="6350"/>
            <wp:docPr id="38" name="图片 38" descr="c03514d9fd94dd24725d3e7a62c4eb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c03514d9fd94dd24725d3e7a62c4eb91"/>
                    <pic:cNvPicPr>
                      <a:picLocks noChangeAspect="1"/>
                    </pic:cNvPicPr>
                  </pic:nvPicPr>
                  <pic:blipFill>
                    <a:blip r:embed="rId19"/>
                    <a:stretch>
                      <a:fillRect/>
                    </a:stretch>
                  </pic:blipFill>
                  <pic:spPr>
                    <a:xfrm>
                      <a:off x="0" y="0"/>
                      <a:ext cx="2470785" cy="3239770"/>
                    </a:xfrm>
                    <a:prstGeom prst="rect">
                      <a:avLst/>
                    </a:prstGeom>
                  </pic:spPr>
                </pic:pic>
              </a:graphicData>
            </a:graphic>
          </wp:inline>
        </w:drawing>
      </w:r>
      <w:r>
        <w:rPr>
          <w:rFonts w:hint="default" w:ascii="仿宋" w:hAnsi="仿宋" w:eastAsia="仿宋" w:cs="仿宋"/>
          <w:sz w:val="28"/>
          <w:szCs w:val="36"/>
          <w:lang w:val="en-US" w:eastAsia="zh-CN"/>
        </w:rPr>
        <w:drawing>
          <wp:inline distT="0" distB="0" distL="114300" distR="114300">
            <wp:extent cx="2499995" cy="3599815"/>
            <wp:effectExtent l="0" t="0" r="14605" b="12065"/>
            <wp:docPr id="39" name="图片 39" descr="af482538907bae6aa7a6879c3ac25e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af482538907bae6aa7a6879c3ac25e84"/>
                    <pic:cNvPicPr>
                      <a:picLocks noChangeAspect="1"/>
                    </pic:cNvPicPr>
                  </pic:nvPicPr>
                  <pic:blipFill>
                    <a:blip r:embed="rId20"/>
                    <a:stretch>
                      <a:fillRect/>
                    </a:stretch>
                  </pic:blipFill>
                  <pic:spPr>
                    <a:xfrm>
                      <a:off x="0" y="0"/>
                      <a:ext cx="2499995" cy="3599815"/>
                    </a:xfrm>
                    <a:prstGeom prst="rect">
                      <a:avLst/>
                    </a:prstGeom>
                  </pic:spPr>
                </pic:pic>
              </a:graphicData>
            </a:graphic>
          </wp:inline>
        </w:drawing>
      </w:r>
      <w:r>
        <w:rPr>
          <w:rFonts w:hint="default" w:ascii="仿宋" w:hAnsi="仿宋" w:eastAsia="仿宋" w:cs="仿宋"/>
          <w:sz w:val="28"/>
          <w:szCs w:val="36"/>
          <w:lang w:val="en-US" w:eastAsia="zh-CN"/>
        </w:rPr>
        <w:drawing>
          <wp:inline distT="0" distB="0" distL="114300" distR="114300">
            <wp:extent cx="2548255" cy="3599815"/>
            <wp:effectExtent l="0" t="0" r="12065" b="12065"/>
            <wp:docPr id="40" name="图片 40" descr="48416b6c44fd8db0ce35086ba6965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48416b6c44fd8db0ce35086ba6965487"/>
                    <pic:cNvPicPr>
                      <a:picLocks noChangeAspect="1"/>
                    </pic:cNvPicPr>
                  </pic:nvPicPr>
                  <pic:blipFill>
                    <a:blip r:embed="rId21"/>
                    <a:stretch>
                      <a:fillRect/>
                    </a:stretch>
                  </pic:blipFill>
                  <pic:spPr>
                    <a:xfrm>
                      <a:off x="0" y="0"/>
                      <a:ext cx="2548255" cy="3599815"/>
                    </a:xfrm>
                    <a:prstGeom prst="rect">
                      <a:avLst/>
                    </a:prstGeom>
                  </pic:spPr>
                </pic:pic>
              </a:graphicData>
            </a:graphic>
          </wp:inline>
        </w:drawing>
      </w:r>
    </w:p>
    <w:p w14:paraId="16041E86">
      <w:pPr>
        <w:rPr>
          <w:rFonts w:hint="default" w:ascii="仿宋" w:hAnsi="仿宋" w:eastAsia="仿宋" w:cs="仿宋"/>
          <w:sz w:val="28"/>
          <w:szCs w:val="36"/>
          <w:lang w:val="en-US" w:eastAsia="zh-CN"/>
        </w:rPr>
      </w:pPr>
      <w:r>
        <w:rPr>
          <w:rFonts w:hint="eastAsia" w:ascii="仿宋" w:hAnsi="仿宋" w:eastAsia="仿宋" w:cs="仿宋"/>
          <w:b/>
          <w:bCs/>
          <w:sz w:val="28"/>
          <w:szCs w:val="36"/>
          <w:lang w:val="en-US" w:eastAsia="zh-CN"/>
        </w:rPr>
        <w:t xml:space="preserve">附件5  </w:t>
      </w:r>
      <w:r>
        <w:rPr>
          <w:rFonts w:hint="eastAsia" w:ascii="仿宋" w:hAnsi="仿宋" w:eastAsia="仿宋" w:cs="仿宋"/>
          <w:b w:val="0"/>
          <w:bCs w:val="0"/>
          <w:sz w:val="28"/>
          <w:szCs w:val="36"/>
          <w:lang w:val="en-US" w:eastAsia="zh-CN"/>
        </w:rPr>
        <w:t>初审表</w:t>
      </w:r>
    </w:p>
    <w:p w14:paraId="28EA4F8C">
      <w:pPr>
        <w:rPr>
          <w:rFonts w:hint="eastAsia" w:ascii="仿宋" w:hAnsi="仿宋" w:eastAsia="仿宋" w:cs="仿宋"/>
          <w:sz w:val="28"/>
          <w:szCs w:val="36"/>
          <w:lang w:val="en-US" w:eastAsia="zh-CN"/>
        </w:rPr>
      </w:pPr>
    </w:p>
    <w:p w14:paraId="59F1F7A4">
      <w:pPr>
        <w:rPr>
          <w:rFonts w:hint="eastAsia" w:ascii="仿宋" w:hAnsi="仿宋" w:eastAsia="仿宋" w:cs="仿宋"/>
          <w:sz w:val="28"/>
          <w:szCs w:val="36"/>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sz w:val="28"/>
          <w:szCs w:val="36"/>
          <w:lang w:val="en-US" w:eastAsia="zh-CN"/>
        </w:rPr>
        <w:drawing>
          <wp:inline distT="0" distB="0" distL="114300" distR="114300">
            <wp:extent cx="5262245" cy="7209155"/>
            <wp:effectExtent l="0" t="0" r="10795" b="14605"/>
            <wp:docPr id="41" name="图片 41" descr="94e23b77005643feb147c74574e69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94e23b77005643feb147c74574e69507"/>
                    <pic:cNvPicPr>
                      <a:picLocks noChangeAspect="1"/>
                    </pic:cNvPicPr>
                  </pic:nvPicPr>
                  <pic:blipFill>
                    <a:blip r:embed="rId22"/>
                    <a:stretch>
                      <a:fillRect/>
                    </a:stretch>
                  </pic:blipFill>
                  <pic:spPr>
                    <a:xfrm>
                      <a:off x="0" y="0"/>
                      <a:ext cx="5262245" cy="7209155"/>
                    </a:xfrm>
                    <a:prstGeom prst="rect">
                      <a:avLst/>
                    </a:prstGeom>
                  </pic:spPr>
                </pic:pic>
              </a:graphicData>
            </a:graphic>
          </wp:inline>
        </w:drawing>
      </w:r>
      <w:r>
        <w:rPr>
          <w:rFonts w:hint="eastAsia" w:ascii="仿宋" w:hAnsi="仿宋" w:eastAsia="仿宋" w:cs="仿宋"/>
          <w:sz w:val="28"/>
          <w:szCs w:val="36"/>
          <w:lang w:val="en-US" w:eastAsia="zh-CN"/>
        </w:rPr>
        <w:drawing>
          <wp:inline distT="0" distB="0" distL="114300" distR="114300">
            <wp:extent cx="5262880" cy="7155180"/>
            <wp:effectExtent l="0" t="0" r="10160" b="7620"/>
            <wp:docPr id="42" name="图片 42" descr="2c877311e195f9616b5ab4e59a88af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2c877311e195f9616b5ab4e59a88afe9"/>
                    <pic:cNvPicPr>
                      <a:picLocks noChangeAspect="1"/>
                    </pic:cNvPicPr>
                  </pic:nvPicPr>
                  <pic:blipFill>
                    <a:blip r:embed="rId23"/>
                    <a:stretch>
                      <a:fillRect/>
                    </a:stretch>
                  </pic:blipFill>
                  <pic:spPr>
                    <a:xfrm>
                      <a:off x="0" y="0"/>
                      <a:ext cx="5262880" cy="7155180"/>
                    </a:xfrm>
                    <a:prstGeom prst="rect">
                      <a:avLst/>
                    </a:prstGeom>
                  </pic:spPr>
                </pic:pic>
              </a:graphicData>
            </a:graphic>
          </wp:inline>
        </w:drawing>
      </w:r>
      <w:r>
        <w:rPr>
          <w:rFonts w:hint="eastAsia" w:ascii="仿宋" w:hAnsi="仿宋" w:eastAsia="仿宋" w:cs="仿宋"/>
          <w:sz w:val="28"/>
          <w:szCs w:val="36"/>
          <w:lang w:val="en-US" w:eastAsia="zh-CN"/>
        </w:rPr>
        <w:drawing>
          <wp:inline distT="0" distB="0" distL="114300" distR="114300">
            <wp:extent cx="5266690" cy="7584440"/>
            <wp:effectExtent l="0" t="0" r="6350" b="5080"/>
            <wp:docPr id="43" name="图片 43" descr="bd6f8038880ff765074861da905ec8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bd6f8038880ff765074861da905ec8d1"/>
                    <pic:cNvPicPr>
                      <a:picLocks noChangeAspect="1"/>
                    </pic:cNvPicPr>
                  </pic:nvPicPr>
                  <pic:blipFill>
                    <a:blip r:embed="rId24"/>
                    <a:stretch>
                      <a:fillRect/>
                    </a:stretch>
                  </pic:blipFill>
                  <pic:spPr>
                    <a:xfrm>
                      <a:off x="0" y="0"/>
                      <a:ext cx="5266690" cy="7584440"/>
                    </a:xfrm>
                    <a:prstGeom prst="rect">
                      <a:avLst/>
                    </a:prstGeom>
                  </pic:spPr>
                </pic:pic>
              </a:graphicData>
            </a:graphic>
          </wp:inline>
        </w:drawing>
      </w:r>
      <w:r>
        <w:rPr>
          <w:rFonts w:hint="eastAsia" w:ascii="仿宋" w:hAnsi="仿宋" w:eastAsia="仿宋" w:cs="仿宋"/>
          <w:sz w:val="28"/>
          <w:szCs w:val="36"/>
          <w:lang w:val="en-US" w:eastAsia="zh-CN"/>
        </w:rPr>
        <w:drawing>
          <wp:inline distT="0" distB="0" distL="114300" distR="114300">
            <wp:extent cx="5262880" cy="7414895"/>
            <wp:effectExtent l="0" t="0" r="10160" b="6985"/>
            <wp:docPr id="44" name="图片 44" descr="726f66218d33ef6c65e622cf4c01b9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726f66218d33ef6c65e622cf4c01b95b"/>
                    <pic:cNvPicPr>
                      <a:picLocks noChangeAspect="1"/>
                    </pic:cNvPicPr>
                  </pic:nvPicPr>
                  <pic:blipFill>
                    <a:blip r:embed="rId25"/>
                    <a:stretch>
                      <a:fillRect/>
                    </a:stretch>
                  </pic:blipFill>
                  <pic:spPr>
                    <a:xfrm>
                      <a:off x="0" y="0"/>
                      <a:ext cx="5262880" cy="7414895"/>
                    </a:xfrm>
                    <a:prstGeom prst="rect">
                      <a:avLst/>
                    </a:prstGeom>
                  </pic:spPr>
                </pic:pic>
              </a:graphicData>
            </a:graphic>
          </wp:inline>
        </w:drawing>
      </w:r>
    </w:p>
    <w:p w14:paraId="7F8222B7">
      <w:pPr>
        <w:jc w:val="left"/>
        <w:rPr>
          <w:rFonts w:hint="eastAsia" w:ascii="仿宋" w:hAnsi="仿宋" w:eastAsia="仿宋" w:cs="仿宋"/>
          <w:b w:val="0"/>
          <w:bCs w:val="0"/>
          <w:sz w:val="28"/>
          <w:szCs w:val="36"/>
          <w:lang w:val="en-US" w:eastAsia="zh-CN"/>
        </w:rPr>
      </w:pPr>
      <w:r>
        <w:rPr>
          <w:rFonts w:hint="eastAsia" w:ascii="仿宋" w:hAnsi="仿宋" w:eastAsia="仿宋" w:cs="仿宋"/>
          <w:b/>
          <w:bCs/>
          <w:sz w:val="28"/>
          <w:szCs w:val="36"/>
          <w:lang w:val="en-US" w:eastAsia="zh-CN"/>
        </w:rPr>
        <w:t xml:space="preserve">附件6   </w:t>
      </w:r>
      <w:r>
        <w:rPr>
          <w:rFonts w:hint="eastAsia" w:ascii="仿宋" w:hAnsi="仿宋" w:eastAsia="仿宋" w:cs="仿宋"/>
          <w:b w:val="0"/>
          <w:bCs w:val="0"/>
          <w:sz w:val="28"/>
          <w:szCs w:val="36"/>
          <w:lang w:val="en-US" w:eastAsia="zh-CN"/>
        </w:rPr>
        <w:t>评审结果</w:t>
      </w:r>
    </w:p>
    <w:p w14:paraId="576A2508">
      <w:pPr>
        <w:jc w:val="left"/>
        <w:rPr>
          <w:rFonts w:hint="eastAsia" w:ascii="仿宋" w:hAnsi="仿宋" w:eastAsia="仿宋" w:cs="仿宋"/>
          <w:b w:val="0"/>
          <w:bCs w:val="0"/>
          <w:sz w:val="28"/>
          <w:szCs w:val="36"/>
          <w:lang w:val="en-US" w:eastAsia="zh-CN"/>
        </w:rPr>
      </w:pPr>
    </w:p>
    <w:p w14:paraId="56BB9855">
      <w:pPr>
        <w:jc w:val="left"/>
        <w:rPr>
          <w:rFonts w:hint="eastAsia" w:eastAsiaTheme="minorEastAsia"/>
          <w:lang w:eastAsia="zh-CN"/>
        </w:rPr>
        <w:sectPr>
          <w:pgSz w:w="11906" w:h="16838"/>
          <w:pgMar w:top="1440" w:right="1800" w:bottom="1440" w:left="1800" w:header="851" w:footer="992" w:gutter="0"/>
          <w:cols w:space="425" w:num="1"/>
          <w:docGrid w:type="lines" w:linePitch="312" w:charSpace="0"/>
        </w:sectPr>
      </w:pPr>
      <w:r>
        <w:rPr>
          <w:rFonts w:hint="eastAsia" w:eastAsiaTheme="minorEastAsia"/>
          <w:lang w:eastAsia="zh-CN"/>
        </w:rPr>
        <w:drawing>
          <wp:inline distT="0" distB="0" distL="114300" distR="114300">
            <wp:extent cx="5259705" cy="3726180"/>
            <wp:effectExtent l="0" t="0" r="13335" b="7620"/>
            <wp:docPr id="45" name="图片 45" descr="1e0c059533873243cbe87248269765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1e0c059533873243cbe872482697657d"/>
                    <pic:cNvPicPr>
                      <a:picLocks noChangeAspect="1"/>
                    </pic:cNvPicPr>
                  </pic:nvPicPr>
                  <pic:blipFill>
                    <a:blip r:embed="rId26"/>
                    <a:stretch>
                      <a:fillRect/>
                    </a:stretch>
                  </pic:blipFill>
                  <pic:spPr>
                    <a:xfrm>
                      <a:off x="0" y="0"/>
                      <a:ext cx="5259705" cy="3726180"/>
                    </a:xfrm>
                    <a:prstGeom prst="rect">
                      <a:avLst/>
                    </a:prstGeom>
                  </pic:spPr>
                </pic:pic>
              </a:graphicData>
            </a:graphic>
          </wp:inline>
        </w:drawing>
      </w:r>
      <w:r>
        <w:rPr>
          <w:rFonts w:hint="eastAsia" w:eastAsiaTheme="minorEastAsia"/>
          <w:lang w:eastAsia="zh-CN"/>
        </w:rPr>
        <w:drawing>
          <wp:inline distT="0" distB="0" distL="114300" distR="114300">
            <wp:extent cx="5262880" cy="7227570"/>
            <wp:effectExtent l="0" t="0" r="10160" b="11430"/>
            <wp:docPr id="46" name="图片 46" descr="23aa77a61f1e58027802edbe57d532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23aa77a61f1e58027802edbe57d5327e"/>
                    <pic:cNvPicPr>
                      <a:picLocks noChangeAspect="1"/>
                    </pic:cNvPicPr>
                  </pic:nvPicPr>
                  <pic:blipFill>
                    <a:blip r:embed="rId27"/>
                    <a:stretch>
                      <a:fillRect/>
                    </a:stretch>
                  </pic:blipFill>
                  <pic:spPr>
                    <a:xfrm>
                      <a:off x="0" y="0"/>
                      <a:ext cx="5262880" cy="7227570"/>
                    </a:xfrm>
                    <a:prstGeom prst="rect">
                      <a:avLst/>
                    </a:prstGeom>
                  </pic:spPr>
                </pic:pic>
              </a:graphicData>
            </a:graphic>
          </wp:inline>
        </w:drawing>
      </w:r>
      <w:r>
        <w:rPr>
          <w:rFonts w:hint="eastAsia" w:eastAsiaTheme="minorEastAsia"/>
          <w:lang w:eastAsia="zh-CN"/>
        </w:rPr>
        <w:drawing>
          <wp:inline distT="0" distB="0" distL="114300" distR="114300">
            <wp:extent cx="5266055" cy="7369810"/>
            <wp:effectExtent l="0" t="0" r="6985" b="6350"/>
            <wp:docPr id="47" name="图片 47" descr="07cf2802b6cb74cffc9f366e2a7fc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07cf2802b6cb74cffc9f366e2a7fc221"/>
                    <pic:cNvPicPr>
                      <a:picLocks noChangeAspect="1"/>
                    </pic:cNvPicPr>
                  </pic:nvPicPr>
                  <pic:blipFill>
                    <a:blip r:embed="rId28"/>
                    <a:stretch>
                      <a:fillRect/>
                    </a:stretch>
                  </pic:blipFill>
                  <pic:spPr>
                    <a:xfrm>
                      <a:off x="0" y="0"/>
                      <a:ext cx="5266055" cy="7369810"/>
                    </a:xfrm>
                    <a:prstGeom prst="rect">
                      <a:avLst/>
                    </a:prstGeom>
                  </pic:spPr>
                </pic:pic>
              </a:graphicData>
            </a:graphic>
          </wp:inline>
        </w:drawing>
      </w:r>
      <w:r>
        <w:rPr>
          <w:rFonts w:hint="eastAsia" w:eastAsiaTheme="minorEastAsia"/>
          <w:lang w:eastAsia="zh-CN"/>
        </w:rPr>
        <w:drawing>
          <wp:inline distT="0" distB="0" distL="114300" distR="114300">
            <wp:extent cx="5272405" cy="7455535"/>
            <wp:effectExtent l="0" t="0" r="635" b="12065"/>
            <wp:docPr id="48" name="图片 48" descr="76153734ef461f57e79e283174adae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76153734ef461f57e79e283174adae1a"/>
                    <pic:cNvPicPr>
                      <a:picLocks noChangeAspect="1"/>
                    </pic:cNvPicPr>
                  </pic:nvPicPr>
                  <pic:blipFill>
                    <a:blip r:embed="rId29"/>
                    <a:stretch>
                      <a:fillRect/>
                    </a:stretch>
                  </pic:blipFill>
                  <pic:spPr>
                    <a:xfrm>
                      <a:off x="0" y="0"/>
                      <a:ext cx="5272405" cy="7455535"/>
                    </a:xfrm>
                    <a:prstGeom prst="rect">
                      <a:avLst/>
                    </a:prstGeom>
                  </pic:spPr>
                </pic:pic>
              </a:graphicData>
            </a:graphic>
          </wp:inline>
        </w:drawing>
      </w:r>
      <w:r>
        <w:rPr>
          <w:rFonts w:hint="eastAsia" w:eastAsiaTheme="minorEastAsia"/>
          <w:lang w:eastAsia="zh-CN"/>
        </w:rPr>
        <w:drawing>
          <wp:inline distT="0" distB="0" distL="114300" distR="114300">
            <wp:extent cx="5271135" cy="7517765"/>
            <wp:effectExtent l="0" t="0" r="1905" b="10795"/>
            <wp:docPr id="49" name="图片 49" descr="70171cff619a08a3464af70f49a66e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70171cff619a08a3464af70f49a66e65"/>
                    <pic:cNvPicPr>
                      <a:picLocks noChangeAspect="1"/>
                    </pic:cNvPicPr>
                  </pic:nvPicPr>
                  <pic:blipFill>
                    <a:blip r:embed="rId30"/>
                    <a:stretch>
                      <a:fillRect/>
                    </a:stretch>
                  </pic:blipFill>
                  <pic:spPr>
                    <a:xfrm>
                      <a:off x="0" y="0"/>
                      <a:ext cx="5271135" cy="7517765"/>
                    </a:xfrm>
                    <a:prstGeom prst="rect">
                      <a:avLst/>
                    </a:prstGeom>
                  </pic:spPr>
                </pic:pic>
              </a:graphicData>
            </a:graphic>
          </wp:inline>
        </w:drawing>
      </w:r>
      <w:r>
        <w:rPr>
          <w:rFonts w:hint="eastAsia" w:eastAsiaTheme="minorEastAsia"/>
          <w:lang w:eastAsia="zh-CN"/>
        </w:rPr>
        <w:drawing>
          <wp:inline distT="0" distB="0" distL="114300" distR="114300">
            <wp:extent cx="5272405" cy="7466965"/>
            <wp:effectExtent l="0" t="0" r="635" b="635"/>
            <wp:docPr id="50" name="图片 50" descr="7698b1a0502601a5f7e457dc0a679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7698b1a0502601a5f7e457dc0a679757"/>
                    <pic:cNvPicPr>
                      <a:picLocks noChangeAspect="1"/>
                    </pic:cNvPicPr>
                  </pic:nvPicPr>
                  <pic:blipFill>
                    <a:blip r:embed="rId31"/>
                    <a:stretch>
                      <a:fillRect/>
                    </a:stretch>
                  </pic:blipFill>
                  <pic:spPr>
                    <a:xfrm>
                      <a:off x="0" y="0"/>
                      <a:ext cx="5272405" cy="7466965"/>
                    </a:xfrm>
                    <a:prstGeom prst="rect">
                      <a:avLst/>
                    </a:prstGeom>
                  </pic:spPr>
                </pic:pic>
              </a:graphicData>
            </a:graphic>
          </wp:inline>
        </w:drawing>
      </w:r>
    </w:p>
    <w:p w14:paraId="15006F9C">
      <w:pPr>
        <w:jc w:val="both"/>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9900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834B94">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F834B94">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JmYmVhMGQ2YWQwOTc0ZDFkYmVkZTE0NzFkNThlYzIifQ=="/>
  </w:docVars>
  <w:rsids>
    <w:rsidRoot w:val="55487D50"/>
    <w:rsid w:val="013F3C5D"/>
    <w:rsid w:val="02DC3F04"/>
    <w:rsid w:val="034A1282"/>
    <w:rsid w:val="038569B7"/>
    <w:rsid w:val="0469346D"/>
    <w:rsid w:val="04FC6AE0"/>
    <w:rsid w:val="064A5629"/>
    <w:rsid w:val="08147C9D"/>
    <w:rsid w:val="088630A5"/>
    <w:rsid w:val="090146C5"/>
    <w:rsid w:val="093F6F9B"/>
    <w:rsid w:val="0B1C57E6"/>
    <w:rsid w:val="0B220922"/>
    <w:rsid w:val="0C1F70C7"/>
    <w:rsid w:val="0C7B653C"/>
    <w:rsid w:val="0E214EC1"/>
    <w:rsid w:val="0FDE1B16"/>
    <w:rsid w:val="11200D0F"/>
    <w:rsid w:val="12583039"/>
    <w:rsid w:val="12D21BB6"/>
    <w:rsid w:val="13F15336"/>
    <w:rsid w:val="14CF5677"/>
    <w:rsid w:val="153671BF"/>
    <w:rsid w:val="15FD4466"/>
    <w:rsid w:val="16FC1221"/>
    <w:rsid w:val="18B76B4E"/>
    <w:rsid w:val="19AF5A77"/>
    <w:rsid w:val="19DD0836"/>
    <w:rsid w:val="19E307E6"/>
    <w:rsid w:val="1A4C50E5"/>
    <w:rsid w:val="1AD61203"/>
    <w:rsid w:val="1B41388C"/>
    <w:rsid w:val="1D0C0518"/>
    <w:rsid w:val="1DBB0E8E"/>
    <w:rsid w:val="1E2D1660"/>
    <w:rsid w:val="1EEC32CA"/>
    <w:rsid w:val="1EF87EC0"/>
    <w:rsid w:val="1F130856"/>
    <w:rsid w:val="1F4629DA"/>
    <w:rsid w:val="1F737695"/>
    <w:rsid w:val="1F793432"/>
    <w:rsid w:val="206D333B"/>
    <w:rsid w:val="21AD0AEE"/>
    <w:rsid w:val="224A4751"/>
    <w:rsid w:val="22D16A5E"/>
    <w:rsid w:val="24AA57B9"/>
    <w:rsid w:val="24B064D7"/>
    <w:rsid w:val="24EC36D1"/>
    <w:rsid w:val="262A4E03"/>
    <w:rsid w:val="26BE379D"/>
    <w:rsid w:val="271C503E"/>
    <w:rsid w:val="28447CD2"/>
    <w:rsid w:val="289522DC"/>
    <w:rsid w:val="29791BFE"/>
    <w:rsid w:val="29E16030"/>
    <w:rsid w:val="2B977BFF"/>
    <w:rsid w:val="2BC3263C"/>
    <w:rsid w:val="2E085A29"/>
    <w:rsid w:val="2EAE2349"/>
    <w:rsid w:val="31104BF6"/>
    <w:rsid w:val="3196159F"/>
    <w:rsid w:val="32056724"/>
    <w:rsid w:val="32404CF5"/>
    <w:rsid w:val="327D62BB"/>
    <w:rsid w:val="336851BD"/>
    <w:rsid w:val="33AE06F6"/>
    <w:rsid w:val="3437693D"/>
    <w:rsid w:val="34932F8F"/>
    <w:rsid w:val="36BA5D2F"/>
    <w:rsid w:val="39761CB6"/>
    <w:rsid w:val="3A7C6384"/>
    <w:rsid w:val="3ACC7DDF"/>
    <w:rsid w:val="3E506F79"/>
    <w:rsid w:val="42DA1507"/>
    <w:rsid w:val="438D0328"/>
    <w:rsid w:val="43E51F12"/>
    <w:rsid w:val="44332C7D"/>
    <w:rsid w:val="44EE2EF8"/>
    <w:rsid w:val="456E7D7B"/>
    <w:rsid w:val="47EF58C2"/>
    <w:rsid w:val="48961A2D"/>
    <w:rsid w:val="49FE5ADB"/>
    <w:rsid w:val="4B3612A5"/>
    <w:rsid w:val="4C0D2006"/>
    <w:rsid w:val="4C261319"/>
    <w:rsid w:val="4CCC15CF"/>
    <w:rsid w:val="4D3637DE"/>
    <w:rsid w:val="4FA26F09"/>
    <w:rsid w:val="4FE96882"/>
    <w:rsid w:val="51D05FAF"/>
    <w:rsid w:val="532F2D33"/>
    <w:rsid w:val="532F31A9"/>
    <w:rsid w:val="53964FD7"/>
    <w:rsid w:val="53CD23C2"/>
    <w:rsid w:val="53EC0FD5"/>
    <w:rsid w:val="545A0CF3"/>
    <w:rsid w:val="55487D50"/>
    <w:rsid w:val="55AF0A4E"/>
    <w:rsid w:val="571012D7"/>
    <w:rsid w:val="57CA626D"/>
    <w:rsid w:val="5842591C"/>
    <w:rsid w:val="58474AF1"/>
    <w:rsid w:val="588E2AA7"/>
    <w:rsid w:val="58F702C5"/>
    <w:rsid w:val="58F978C0"/>
    <w:rsid w:val="599B15D3"/>
    <w:rsid w:val="59DD74BB"/>
    <w:rsid w:val="5E2B3C63"/>
    <w:rsid w:val="5E9F11E3"/>
    <w:rsid w:val="5FD50C35"/>
    <w:rsid w:val="606908DF"/>
    <w:rsid w:val="60E750C3"/>
    <w:rsid w:val="613100ED"/>
    <w:rsid w:val="63AF3583"/>
    <w:rsid w:val="64DB5223"/>
    <w:rsid w:val="65956E9C"/>
    <w:rsid w:val="65D025CA"/>
    <w:rsid w:val="669379BF"/>
    <w:rsid w:val="69B91237"/>
    <w:rsid w:val="6A010FA4"/>
    <w:rsid w:val="6BF6440D"/>
    <w:rsid w:val="6DC708A9"/>
    <w:rsid w:val="6E193904"/>
    <w:rsid w:val="6EB83BFB"/>
    <w:rsid w:val="6EE176B6"/>
    <w:rsid w:val="70BF74C3"/>
    <w:rsid w:val="71FC5DCE"/>
    <w:rsid w:val="72301FA2"/>
    <w:rsid w:val="72843801"/>
    <w:rsid w:val="72B94E61"/>
    <w:rsid w:val="72C62D8B"/>
    <w:rsid w:val="741B7106"/>
    <w:rsid w:val="752D5343"/>
    <w:rsid w:val="7587738B"/>
    <w:rsid w:val="764F1C20"/>
    <w:rsid w:val="774176DE"/>
    <w:rsid w:val="78545B36"/>
    <w:rsid w:val="78654DF4"/>
    <w:rsid w:val="78AA0A59"/>
    <w:rsid w:val="79017475"/>
    <w:rsid w:val="792D0F24"/>
    <w:rsid w:val="79894B12"/>
    <w:rsid w:val="79BE0C60"/>
    <w:rsid w:val="7A414B6E"/>
    <w:rsid w:val="7AA20C02"/>
    <w:rsid w:val="7C261E01"/>
    <w:rsid w:val="7D625DA6"/>
    <w:rsid w:val="7E747B3F"/>
    <w:rsid w:val="7E7E6C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4" Type="http://schemas.openxmlformats.org/officeDocument/2006/relationships/fontTable" Target="fontTable.xml"/><Relationship Id="rId33" Type="http://schemas.openxmlformats.org/officeDocument/2006/relationships/customXml" Target="../customXml/item2.xml"/><Relationship Id="rId32" Type="http://schemas.openxmlformats.org/officeDocument/2006/relationships/customXml" Target="../customXml/item1.xml"/><Relationship Id="rId31" Type="http://schemas.openxmlformats.org/officeDocument/2006/relationships/image" Target="media/image27.jpeg"/><Relationship Id="rId30" Type="http://schemas.openxmlformats.org/officeDocument/2006/relationships/image" Target="media/image26.jpeg"/><Relationship Id="rId3" Type="http://schemas.openxmlformats.org/officeDocument/2006/relationships/footer" Target="foot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0abdaaa7-d032-4a1b-a065-b4ea06be9597</errorID>
      <errorWord>，</errorWord>
      <group>L1_Punc</group>
      <groupName>标点问题</groupName>
      <ability>L2_Punc</ability>
      <abilityName>标点符号检查</abilityName>
      <candidateList>
        <item>。</item>
      </candidateList>
      <explain/>
      <paraID>5C2C2B17</paraID>
      <start>124</start>
      <end>125</end>
      <status>modified</status>
      <modifiedWord>。</modifiedWord>
      <trackRevisions>false</trackRevisions>
    </reviewItem>
    <reviewItem>
      <errorID>e26f177f-9af9-4dea-b5b4-736464091fa3</errorID>
      <errorWord>，</errorWord>
      <group>L1_Punc</group>
      <groupName>标点问题</groupName>
      <ability>L2_Punc</ability>
      <abilityName>标点符号检查</abilityName>
      <candidateList>
        <item>。</item>
      </candidateList>
      <explain/>
      <paraID>5C2C2B17</paraID>
      <start>155</start>
      <end>156</end>
      <status>modified</status>
      <modifiedWord>。</modifiedWord>
      <trackRevisions>false</trackRevisions>
    </reviewItem>
    <reviewItem>
      <errorID>3ff61eee-231f-4bbc-a114-9d8c4601cb5d</errorID>
      <errorWord>其间</errorWord>
      <group>L1_Word</group>
      <groupName>字词问题</groupName>
      <ability>L2_Typo</ability>
      <abilityName>字词错误</abilityName>
      <candidateList>
        <item>期间</item>
      </candidateList>
      <explain>〈名〉某个时期里面：农忙～｜春节～｜抗战～。</explain>
      <paraID>5C2C2B17</paraID>
      <start>156</start>
      <end>158</end>
      <status>modified</status>
      <modifiedWord>期间</modifiedWord>
      <trackRevisions>false</trackRevisions>
    </reviewItem>
    <reviewItem>
      <errorID>9e31dc09-0562-45ef-af51-bf6a265282de</errorID>
      <errorWord>（</errorWord>
      <group>L1_Punc</group>
      <groupName>标点问题</groupName>
      <ability>L2_Punc</ability>
      <abilityName>标点符号检查</abilityName>
      <candidateList>
        <item/>
      </candidateList>
      <explain/>
      <paraID>4744EEEE</paraID>
      <start>81</start>
      <end>82</end>
      <status>ignored</status>
      <modifiedWord/>
      <trackRevisions>false</trackRevisions>
    </reviewItem>
    <reviewItem>
      <errorID>591c7602-ab75-4bfc-af47-9784a47757c1</errorID>
      <errorWord>）</errorWord>
      <group>L1_Punc</group>
      <groupName>标点问题</groupName>
      <ability>L2_Punc</ability>
      <abilityName>标点符号检查</abilityName>
      <candidateList>
        <item/>
      </candidateList>
      <explain/>
      <paraID>4744EEEE</paraID>
      <start>92</start>
      <end>93</end>
      <status>ignored</status>
      <modifiedWord/>
      <trackRevisions>false</trackRevisions>
    </reviewItem>
    <reviewItem>
      <errorID>f60ed7ad-7455-430f-a0bd-7936a30d1f81</errorID>
      <errorWord>：</errorWord>
      <group>L1_Punc</group>
      <groupName>标点问题</groupName>
      <ability>L2_Punc</ability>
      <abilityName>标点符号检查</abilityName>
      <candidateList>
        <item>。</item>
      </candidateList>
      <explain/>
      <paraID>3FE6EEA9</paraID>
      <start>46</start>
      <end>47</end>
      <status>modified</status>
      <modifiedWord>。</modifiedWord>
      <trackRevisions>false</trackRevisions>
    </reviewItem>
    <reviewItem>
      <errorID>2caf35c8-2ba7-40a5-9d57-fa017d9f3b24</errorID>
      <errorWord>事故预防服务费用支出比例</errorWord>
      <group>L1_Other</group>
      <groupName>其他问题</groupName>
      <ability>L2_Consistency</ability>
      <abilityName>一致性检查</abilityName>
      <candidateList>
        <item>事故预防费用投入比例</item>
      </candidateList>
      <explain>术语一致性问题，文档前文提到‘事故预防费用投入比例’，此处表述应统一</explain>
      <paraID>24F597C5</paraID>
      <start>0</start>
      <end>12</end>
      <status>ignored</status>
      <modifiedWord/>
      <trackRevisions>false</trackRevisions>
    </reviewItem>
    <reviewItem>
      <errorID>2fc49e16-a5dc-43f4-ba63-2098206fa13d</errorID>
      <errorWord>附件五</errorWord>
      <group>L1_Other</group>
      <groupName>其他问题</groupName>
      <ability>L2_Consistency</ability>
      <abilityName>一致性检查</abilityName>
      <candidateList>
        <item>附件5</item>
      </candidateList>
      <explain>数字一致性问题，文档中其他附件编号用阿拉伯数字表述，此处应统一为阿拉伯数字‘附件5’</explain>
      <paraID>659BFA49</paraID>
      <start>0</start>
      <end>3</end>
      <status>modified</status>
      <modifiedWord>附件5</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c133321-0100-4f82-90f8-3bae694df9de}">
  <ds:schemaRefs/>
</ds:datastoreItem>
</file>

<file path=docProps/app.xml><?xml version="1.0" encoding="utf-8"?>
<Properties xmlns="http://schemas.openxmlformats.org/officeDocument/2006/extended-properties" xmlns:vt="http://schemas.openxmlformats.org/officeDocument/2006/docPropsVTypes">
  <Template>Normal.dotm</Template>
  <Pages>23</Pages>
  <Words>849</Words>
  <Characters>858</Characters>
  <Lines>0</Lines>
  <Paragraphs>0</Paragraphs>
  <TotalTime>36</TotalTime>
  <ScaleCrop>false</ScaleCrop>
  <LinksUpToDate>false</LinksUpToDate>
  <CharactersWithSpaces>891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2026-01-28T07:19:00Z</dcterms:created>
  <dc:creator>梵先森</dc:creator>
  <cp:lastModifiedBy>夏天</cp:lastModifiedBy>
  <dcterms:modified xsi:type="dcterms:W3CDTF">2026-11-03T02:08:08Z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3BCBA8FE3B4843AE8775113828B02228_11</vt:lpwstr>
  </property>
  <property fmtid="{D5CDD505-2E9C-101B-9397-08002B2CF9AE}" pid="4" name="KSOTemplateDocerSaveRecord">
    <vt:lpwstr>eyJoZGlkIjoiMWJmYmVhMGQ2YWQwOTc0ZDFkYmVkZTE0NzFkNThlYzIiLCJ1c2VySWQiOiIxNTc3Mjg2NTc3In0=</vt:lpwstr>
  </property>
</Properties>
</file>